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5765"/>
      </w:tblGrid>
      <w:tr>
        <w:trPr>
          <w:trHeight w:val="1125" w:hRule="atLeast"/>
        </w:trPr>
        <w:tc>
          <w:tcPr>
            <w:tcW w:w="44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64244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244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7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2" w:right="2855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 REPURPOSING</w:t>
            </w:r>
          </w:p>
          <w:p>
            <w:pPr>
              <w:pStyle w:val="TableParagraph"/>
              <w:spacing w:line="278" w:lineRule="auto"/>
              <w:ind w:left="112" w:right="290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EMOIRE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pStyle w:val="BodyText"/>
        <w:rPr>
          <w:sz w:val="13"/>
        </w:rPr>
      </w:pPr>
    </w:p>
    <w:p>
      <w:pPr>
        <w:pStyle w:val="Title"/>
      </w:pPr>
      <w:r>
        <w:rPr/>
        <w:t>QUARTERLY</w:t>
      </w:r>
      <w:r>
        <w:rPr>
          <w:spacing w:val="57"/>
        </w:rPr>
        <w:t> </w:t>
      </w:r>
      <w:r>
        <w:rPr/>
        <w:t>ACID-BASE</w:t>
      </w:r>
      <w:r>
        <w:rPr>
          <w:spacing w:val="58"/>
        </w:rPr>
        <w:t> </w:t>
      </w:r>
      <w:r>
        <w:rPr/>
        <w:t>MONITORING</w:t>
      </w:r>
      <w:r>
        <w:rPr>
          <w:spacing w:val="-4"/>
        </w:rPr>
        <w:t> </w:t>
      </w:r>
      <w:r>
        <w:rPr/>
        <w:t>REPORT</w:t>
      </w: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4724"/>
        <w:gridCol w:w="1891"/>
        <w:gridCol w:w="632"/>
        <w:gridCol w:w="754"/>
        <w:gridCol w:w="864"/>
      </w:tblGrid>
      <w:tr>
        <w:trPr>
          <w:trHeight w:val="289" w:hRule="atLeast"/>
        </w:trPr>
        <w:tc>
          <w:tcPr>
            <w:tcW w:w="1308" w:type="dxa"/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4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PERMIT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225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308" w:type="dxa"/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4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Reporting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Quarter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7"/>
        <w:gridCol w:w="3061"/>
        <w:gridCol w:w="1111"/>
        <w:gridCol w:w="3094"/>
      </w:tblGrid>
      <w:tr>
        <w:trPr>
          <w:trHeight w:val="580" w:hRule="atLeast"/>
        </w:trPr>
        <w:tc>
          <w:tcPr>
            <w:tcW w:w="2907" w:type="dxa"/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Laboratory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(performing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analyses)</w:t>
            </w:r>
          </w:p>
        </w:tc>
        <w:tc>
          <w:tcPr>
            <w:tcW w:w="3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35" w:hRule="atLeast"/>
        </w:trPr>
        <w:tc>
          <w:tcPr>
            <w:tcW w:w="10173" w:type="dxa"/>
            <w:gridSpan w:val="4"/>
          </w:tcPr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REPORTING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INSTRUCTIONS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63"/>
              <w:jc w:val="left"/>
              <w:rPr>
                <w:sz w:val="20"/>
              </w:rPr>
            </w:pPr>
            <w:r>
              <w:rPr>
                <w:sz w:val="20"/>
              </w:rPr>
              <w:t>Submit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calendar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quarter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attention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MLR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“Geology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Section”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  <w:tab w:pos="481" w:val="left" w:leader="none"/>
              </w:tabs>
              <w:spacing w:line="240" w:lineRule="auto" w:before="5" w:after="0"/>
              <w:ind w:left="480" w:right="0" w:hanging="363"/>
              <w:jc w:val="lef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samples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analyzed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reported.</w:t>
            </w:r>
          </w:p>
        </w:tc>
      </w:tr>
    </w:tbl>
    <w:p>
      <w:pPr>
        <w:pStyle w:val="BodyText"/>
        <w:spacing w:before="6"/>
        <w:rPr>
          <w:b/>
          <w:sz w:val="21"/>
        </w:rPr>
      </w:pPr>
    </w:p>
    <w:tbl>
      <w:tblPr>
        <w:tblW w:w="0" w:type="auto"/>
        <w:jc w:val="left"/>
        <w:tblInd w:w="1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2405"/>
        <w:gridCol w:w="2249"/>
        <w:gridCol w:w="2340"/>
      </w:tblGrid>
      <w:tr>
        <w:trPr>
          <w:trHeight w:val="342" w:hRule="atLeast"/>
        </w:trPr>
        <w:tc>
          <w:tcPr>
            <w:tcW w:w="10173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3835" w:right="3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ANALYSIS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RESULTS</w:t>
            </w:r>
          </w:p>
        </w:tc>
      </w:tr>
      <w:tr>
        <w:trPr>
          <w:trHeight w:val="580" w:hRule="atLeast"/>
        </w:trPr>
        <w:tc>
          <w:tcPr>
            <w:tcW w:w="3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325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SAMPLE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326" w:right="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Sample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Description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326" w:right="3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326" w:right="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324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Sulfur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Content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3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 w:before="2"/>
              <w:ind w:left="880" w:right="475" w:firstLine="31"/>
              <w:rPr>
                <w:b/>
                <w:sz w:val="20"/>
              </w:rPr>
            </w:pPr>
            <w:r>
              <w:rPr>
                <w:b/>
                <w:sz w:val="20"/>
              </w:rPr>
              <w:t>Form Analyzed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(total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pyritic)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326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Acidity*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326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Neutralization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Potential*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317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 w:before="2"/>
              <w:ind w:left="717" w:right="308" w:hanging="396"/>
              <w:rPr>
                <w:b/>
                <w:sz w:val="20"/>
              </w:rPr>
            </w:pPr>
            <w:r>
              <w:rPr>
                <w:b/>
                <w:sz w:val="20"/>
              </w:rPr>
              <w:t>Net Neutralization Potential*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(expressed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 -)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22"/>
        <w:ind w:left="956"/>
      </w:pPr>
      <w:r>
        <w:rPr>
          <w:b/>
        </w:rPr>
        <w:t>*</w:t>
      </w:r>
      <w:r>
        <w:rPr>
          <w:b/>
          <w:spacing w:val="-4"/>
        </w:rPr>
        <w:t> </w:t>
      </w:r>
      <w:r>
        <w:rPr/>
        <w:t>Determined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tons/1,000</w:t>
      </w:r>
      <w:r>
        <w:rPr>
          <w:spacing w:val="-3"/>
        </w:rPr>
        <w:t> </w:t>
      </w:r>
      <w:r>
        <w:rPr/>
        <w:t>tons</w:t>
      </w:r>
      <w:r>
        <w:rPr>
          <w:spacing w:val="-5"/>
        </w:rPr>
        <w:t> </w:t>
      </w:r>
      <w:r>
        <w:rPr/>
        <w:t>calcium</w:t>
      </w:r>
      <w:r>
        <w:rPr>
          <w:spacing w:val="-8"/>
        </w:rPr>
        <w:t> </w:t>
      </w:r>
      <w:r>
        <w:rPr/>
        <w:t>carbonate</w:t>
      </w:r>
      <w:r>
        <w:rPr>
          <w:spacing w:val="-4"/>
        </w:rPr>
        <w:t> </w:t>
      </w:r>
      <w:r>
        <w:rPr/>
        <w:t>equivalent.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3223"/>
        <w:gridCol w:w="1080"/>
        <w:gridCol w:w="1192"/>
        <w:gridCol w:w="794"/>
        <w:gridCol w:w="1793"/>
      </w:tblGrid>
      <w:tr>
        <w:trPr>
          <w:trHeight w:val="762" w:hRule="atLeast"/>
        </w:trPr>
        <w:tc>
          <w:tcPr>
            <w:tcW w:w="7583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CERTIFICATION:</w:t>
            </w:r>
          </w:p>
          <w:p>
            <w:pPr>
              <w:pStyle w:val="TableParagraph"/>
              <w:spacing w:line="244" w:lineRule="auto" w:before="1"/>
              <w:ind w:left="825" w:right="43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herein,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knowledge,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true,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complete,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accurate.</w:t>
            </w:r>
          </w:p>
        </w:tc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4" w:hRule="atLeast"/>
        </w:trPr>
        <w:tc>
          <w:tcPr>
            <w:tcW w:w="208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104" w:right="290"/>
              <w:rPr>
                <w:sz w:val="20"/>
              </w:rPr>
            </w:pPr>
            <w:r>
              <w:rPr>
                <w:sz w:val="20"/>
              </w:rPr>
              <w:t>Name of Principal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Executive Officer 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Authorized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Agent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3779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0"/>
        <w:ind w:left="235" w:right="0" w:firstLine="0"/>
        <w:jc w:val="left"/>
        <w:rPr>
          <w:sz w:val="16"/>
        </w:rPr>
      </w:pPr>
      <w:r>
        <w:rPr>
          <w:sz w:val="16"/>
        </w:rPr>
        <w:t>DMLR-PT-239</w:t>
      </w:r>
    </w:p>
    <w:p>
      <w:pPr>
        <w:spacing w:before="6"/>
        <w:ind w:left="235" w:right="0" w:firstLine="0"/>
        <w:jc w:val="left"/>
        <w:rPr>
          <w:sz w:val="16"/>
        </w:rPr>
      </w:pPr>
      <w:r>
        <w:rPr>
          <w:sz w:val="16"/>
        </w:rPr>
        <w:t>Rev. 10/21</w:t>
      </w:r>
    </w:p>
    <w:sectPr>
      <w:type w:val="continuous"/>
      <w:pgSz w:w="12240" w:h="15840"/>
      <w:pgMar w:top="720" w:bottom="280" w:left="10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7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5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3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1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9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6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4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2" w:hanging="3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201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2021-11-29T21:02:25Z</dcterms:created>
  <dcterms:modified xsi:type="dcterms:W3CDTF">2021-11-29T21:02:25Z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