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811"/>
        <w:gridCol w:w="1980"/>
        <w:gridCol w:w="2609"/>
      </w:tblGrid>
      <w:tr>
        <w:trPr>
          <w:trHeight w:val="467" w:hRule="atLeast"/>
        </w:trPr>
        <w:tc>
          <w:tcPr>
            <w:tcW w:w="5240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230" w:lineRule="atLeast"/>
              <w:ind w:left="108" w:right="515"/>
              <w:rPr>
                <w:b/>
                <w:sz w:val="20"/>
              </w:rPr>
            </w:pPr>
            <w:r>
              <w:rPr>
                <w:b/>
                <w:sz w:val="20"/>
              </w:rPr>
              <w:t>Permit No: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(MLR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only)</w:t>
            </w:r>
          </w:p>
        </w:tc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524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234" w:lineRule="exact"/>
              <w:ind w:left="108"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Bond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To: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(MLR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only)</w:t>
            </w:r>
          </w:p>
        </w:tc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524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Bond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No:</w:t>
            </w:r>
          </w:p>
        </w:tc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47" w:hRule="atLeast"/>
        </w:trPr>
        <w:tc>
          <w:tcPr>
            <w:tcW w:w="4429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ind w:left="51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13842" cy="56645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842" cy="56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0" w:type="dxa"/>
            <w:gridSpan w:val="3"/>
          </w:tcPr>
          <w:p>
            <w:pPr>
              <w:pStyle w:val="TableParagraph"/>
              <w:spacing w:before="1"/>
              <w:ind w:left="107" w:right="2485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MOUNTAN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VA</w:t>
            </w:r>
          </w:p>
          <w:p>
            <w:pPr>
              <w:pStyle w:val="TableParagraph"/>
              <w:spacing w:line="161" w:lineRule="exact" w:before="30"/>
              <w:ind w:left="107"/>
              <w:rPr>
                <w:sz w:val="16"/>
              </w:rPr>
            </w:pPr>
            <w:r>
              <w:rPr>
                <w:sz w:val="16"/>
              </w:rPr>
              <w:t>24219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Heading1"/>
        <w:ind w:left="3621" w:right="3493"/>
        <w:jc w:val="center"/>
      </w:pPr>
      <w:r>
        <w:rPr>
          <w:u w:val="double"/>
        </w:rPr>
        <w:t>SURETY</w:t>
      </w:r>
      <w:r>
        <w:rPr>
          <w:spacing w:val="-2"/>
          <w:u w:val="double"/>
        </w:rPr>
        <w:t> </w:t>
      </w:r>
      <w:r>
        <w:rPr>
          <w:u w:val="double"/>
        </w:rPr>
        <w:t>BOND</w:t>
      </w:r>
      <w:r>
        <w:rPr>
          <w:spacing w:val="-2"/>
          <w:u w:val="double"/>
        </w:rPr>
        <w:t> </w:t>
      </w:r>
      <w:r>
        <w:rPr>
          <w:u w:val="double"/>
        </w:rPr>
        <w:t>-</w:t>
      </w:r>
      <w:r>
        <w:rPr>
          <w:spacing w:val="-3"/>
          <w:u w:val="double"/>
        </w:rPr>
        <w:t> </w:t>
      </w:r>
      <w:r>
        <w:rPr>
          <w:u w:val="double"/>
        </w:rPr>
        <w:t>Federal</w:t>
      </w:r>
      <w:r>
        <w:rPr>
          <w:spacing w:val="-1"/>
          <w:u w:val="double"/>
        </w:rPr>
        <w:t> </w:t>
      </w:r>
      <w:r>
        <w:rPr>
          <w:u w:val="double"/>
        </w:rPr>
        <w:t>Lands</w:t>
      </w:r>
    </w:p>
    <w:p>
      <w:pPr>
        <w:pStyle w:val="BodyText"/>
        <w:spacing w:before="8"/>
        <w:rPr>
          <w:b/>
          <w:sz w:val="29"/>
        </w:rPr>
      </w:pPr>
    </w:p>
    <w:p>
      <w:pPr>
        <w:tabs>
          <w:tab w:pos="2291" w:val="left" w:leader="none"/>
          <w:tab w:pos="3339" w:val="left" w:leader="none"/>
          <w:tab w:pos="4452" w:val="left" w:leader="none"/>
          <w:tab w:pos="5340" w:val="left" w:leader="none"/>
          <w:tab w:pos="6697" w:val="left" w:leader="none"/>
          <w:tab w:pos="9128" w:val="left" w:leader="none"/>
          <w:tab w:pos="10119" w:val="left" w:leader="none"/>
        </w:tabs>
        <w:spacing w:before="90"/>
        <w:ind w:left="952" w:right="0" w:firstLine="0"/>
        <w:jc w:val="left"/>
        <w:rPr>
          <w:sz w:val="24"/>
        </w:rPr>
      </w:pPr>
      <w:r>
        <w:rPr>
          <w:b/>
          <w:sz w:val="24"/>
        </w:rPr>
        <w:t>KNOW</w:t>
        <w:tab/>
        <w:t>ALL</w:t>
        <w:tab/>
        <w:t>MEN</w:t>
        <w:tab/>
        <w:t>BY</w:t>
        <w:tab/>
        <w:t>THESE</w:t>
        <w:tab/>
        <w:t>PRESENTS:</w:t>
        <w:tab/>
      </w:r>
      <w:r>
        <w:rPr>
          <w:sz w:val="24"/>
        </w:rPr>
        <w:t>That</w:t>
        <w:tab/>
        <w:t>we,</w:t>
      </w:r>
    </w:p>
    <w:p>
      <w:pPr>
        <w:tabs>
          <w:tab w:pos="7733" w:val="left" w:leader="none"/>
          <w:tab w:pos="8477" w:val="left" w:leader="none"/>
        </w:tabs>
        <w:spacing w:line="372" w:lineRule="auto" w:before="149"/>
        <w:ind w:left="231" w:right="100" w:firstLine="0"/>
        <w:jc w:val="both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hereafter</w:t>
      </w:r>
      <w:r>
        <w:rPr>
          <w:spacing w:val="1"/>
          <w:sz w:val="24"/>
        </w:rPr>
        <w:t> </w:t>
      </w:r>
      <w:r>
        <w:rPr>
          <w:sz w:val="24"/>
        </w:rPr>
        <w:t>called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b/>
          <w:sz w:val="24"/>
        </w:rPr>
        <w:t>Principal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w w:val="46"/>
          <w:sz w:val="24"/>
          <w:u w:val="single"/>
        </w:rPr>
        <w:t> </w:t>
      </w:r>
      <w:r>
        <w:rPr>
          <w:sz w:val="24"/>
        </w:rPr>
        <w:tab/>
        <w:t>,</w:t>
      </w:r>
      <w:r>
        <w:rPr>
          <w:spacing w:val="2"/>
          <w:sz w:val="24"/>
        </w:rPr>
        <w:t> </w:t>
      </w:r>
      <w:r>
        <w:rPr>
          <w:sz w:val="24"/>
        </w:rPr>
        <w:t>hereafter</w:t>
      </w:r>
      <w:r>
        <w:rPr>
          <w:spacing w:val="2"/>
          <w:sz w:val="24"/>
        </w:rPr>
        <w:t> </w:t>
      </w:r>
      <w:r>
        <w:rPr>
          <w:sz w:val="24"/>
        </w:rPr>
        <w:t>called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b/>
          <w:sz w:val="24"/>
        </w:rPr>
        <w:t>Surety</w:t>
      </w:r>
      <w:r>
        <w:rPr>
          <w:sz w:val="24"/>
        </w:rPr>
        <w:t>, or </w:t>
      </w:r>
      <w:r>
        <w:rPr>
          <w:b/>
          <w:sz w:val="24"/>
        </w:rPr>
        <w:t>Sureties</w:t>
      </w:r>
      <w:r>
        <w:rPr>
          <w:sz w:val="24"/>
        </w:rPr>
        <w:t>, are held and firmly bound unto the </w:t>
      </w:r>
      <w:r>
        <w:rPr>
          <w:b/>
          <w:sz w:val="24"/>
        </w:rPr>
        <w:t>COMMONWEALTH of VIRGINIA</w:t>
      </w:r>
      <w:r>
        <w:rPr>
          <w:sz w:val="24"/>
        </w:rPr>
        <w:t>, Director,</w:t>
      </w:r>
      <w:r>
        <w:rPr>
          <w:spacing w:val="1"/>
          <w:sz w:val="24"/>
        </w:rPr>
        <w:t> </w:t>
      </w:r>
      <w:r>
        <w:rPr>
          <w:sz w:val="24"/>
        </w:rPr>
        <w:t>Mined</w:t>
      </w:r>
      <w:r>
        <w:rPr>
          <w:spacing w:val="7"/>
          <w:sz w:val="24"/>
        </w:rPr>
        <w:t> </w:t>
      </w:r>
      <w:r>
        <w:rPr>
          <w:sz w:val="24"/>
        </w:rPr>
        <w:t>Land</w:t>
      </w:r>
      <w:r>
        <w:rPr>
          <w:spacing w:val="7"/>
          <w:sz w:val="24"/>
        </w:rPr>
        <w:t> </w:t>
      </w:r>
      <w:r>
        <w:rPr>
          <w:sz w:val="24"/>
        </w:rPr>
        <w:t>Repurposing</w:t>
      </w:r>
      <w:r>
        <w:rPr>
          <w:spacing w:val="7"/>
          <w:sz w:val="24"/>
        </w:rPr>
        <w:t> </w:t>
      </w:r>
      <w:r>
        <w:rPr>
          <w:sz w:val="24"/>
        </w:rPr>
        <w:t>(MLR),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Office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Surface</w:t>
      </w:r>
      <w:r>
        <w:rPr>
          <w:spacing w:val="8"/>
          <w:sz w:val="24"/>
        </w:rPr>
        <w:t> </w:t>
      </w:r>
      <w:r>
        <w:rPr>
          <w:sz w:val="24"/>
        </w:rPr>
        <w:t>Mining</w:t>
      </w:r>
      <w:r>
        <w:rPr>
          <w:spacing w:val="7"/>
          <w:sz w:val="24"/>
        </w:rPr>
        <w:t> </w:t>
      </w:r>
      <w:r>
        <w:rPr>
          <w:sz w:val="24"/>
        </w:rPr>
        <w:t>Reclamation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Enforcement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the</w:t>
      </w:r>
    </w:p>
    <w:p>
      <w:pPr>
        <w:spacing w:line="274" w:lineRule="exact" w:before="0"/>
        <w:ind w:left="231" w:right="0" w:firstLine="0"/>
        <w:jc w:val="both"/>
        <w:rPr>
          <w:sz w:val="24"/>
        </w:rPr>
      </w:pPr>
      <w:r>
        <w:rPr>
          <w:sz w:val="24"/>
        </w:rPr>
        <w:t>U.     </w:t>
      </w:r>
      <w:r>
        <w:rPr>
          <w:spacing w:val="38"/>
          <w:sz w:val="24"/>
        </w:rPr>
        <w:t> </w:t>
      </w:r>
      <w:r>
        <w:rPr>
          <w:sz w:val="24"/>
        </w:rPr>
        <w:t>S.      </w:t>
      </w:r>
      <w:r>
        <w:rPr>
          <w:spacing w:val="37"/>
          <w:sz w:val="24"/>
        </w:rPr>
        <w:t> </w:t>
      </w:r>
      <w:r>
        <w:rPr>
          <w:sz w:val="24"/>
        </w:rPr>
        <w:t>Department      </w:t>
      </w:r>
      <w:r>
        <w:rPr>
          <w:spacing w:val="38"/>
          <w:sz w:val="24"/>
        </w:rPr>
        <w:t> </w:t>
      </w:r>
      <w:r>
        <w:rPr>
          <w:sz w:val="24"/>
        </w:rPr>
        <w:t>of      </w:t>
      </w:r>
      <w:r>
        <w:rPr>
          <w:spacing w:val="37"/>
          <w:sz w:val="24"/>
        </w:rPr>
        <w:t> </w:t>
      </w:r>
      <w:r>
        <w:rPr>
          <w:sz w:val="24"/>
        </w:rPr>
        <w:t>the      </w:t>
      </w:r>
      <w:r>
        <w:rPr>
          <w:spacing w:val="37"/>
          <w:sz w:val="24"/>
        </w:rPr>
        <w:t> </w:t>
      </w:r>
      <w:r>
        <w:rPr>
          <w:sz w:val="24"/>
        </w:rPr>
        <w:t>Interior      </w:t>
      </w:r>
      <w:r>
        <w:rPr>
          <w:spacing w:val="37"/>
          <w:sz w:val="24"/>
        </w:rPr>
        <w:t> </w:t>
      </w:r>
      <w:r>
        <w:rPr>
          <w:sz w:val="24"/>
        </w:rPr>
        <w:t>(OSMRE),      </w:t>
      </w:r>
      <w:r>
        <w:rPr>
          <w:spacing w:val="38"/>
          <w:sz w:val="24"/>
        </w:rPr>
        <w:t> </w:t>
      </w:r>
      <w:r>
        <w:rPr>
          <w:sz w:val="24"/>
        </w:rPr>
        <w:t>in      </w:t>
      </w:r>
      <w:r>
        <w:rPr>
          <w:spacing w:val="38"/>
          <w:sz w:val="24"/>
        </w:rPr>
        <w:t> </w:t>
      </w:r>
      <w:r>
        <w:rPr>
          <w:sz w:val="24"/>
        </w:rPr>
        <w:t>the      </w:t>
      </w:r>
      <w:r>
        <w:rPr>
          <w:spacing w:val="37"/>
          <w:sz w:val="24"/>
        </w:rPr>
        <w:t> </w:t>
      </w:r>
      <w:r>
        <w:rPr>
          <w:sz w:val="24"/>
        </w:rPr>
        <w:t>sum      </w:t>
      </w:r>
      <w:r>
        <w:rPr>
          <w:spacing w:val="38"/>
          <w:sz w:val="24"/>
        </w:rPr>
        <w:t> </w:t>
      </w:r>
      <w:r>
        <w:rPr>
          <w:sz w:val="24"/>
        </w:rPr>
        <w:t>of</w:t>
      </w:r>
    </w:p>
    <w:p>
      <w:pPr>
        <w:tabs>
          <w:tab w:pos="1241" w:val="left" w:leader="none"/>
          <w:tab w:pos="3604" w:val="left" w:leader="none"/>
        </w:tabs>
        <w:spacing w:line="369" w:lineRule="auto" w:before="149"/>
        <w:ind w:left="1122" w:right="100" w:hanging="891"/>
        <w:jc w:val="both"/>
        <w:rPr>
          <w:sz w:val="24"/>
        </w:rPr>
      </w:pPr>
      <w:r>
        <w:rPr>
          <w:sz w:val="24"/>
          <w:u w:val="single"/>
        </w:rPr>
        <w:t> </w:t>
        <w:tab/>
        <w:tab/>
      </w:r>
      <w:r>
        <w:rPr>
          <w:sz w:val="24"/>
        </w:rPr>
        <w:t>($</w:t>
      </w:r>
      <w:r>
        <w:rPr>
          <w:sz w:val="24"/>
          <w:u w:val="single"/>
        </w:rPr>
        <w:tab/>
      </w:r>
      <w:r>
        <w:rPr>
          <w:sz w:val="24"/>
        </w:rPr>
        <w:t>) Dollars.</w:t>
      </w:r>
      <w:r>
        <w:rPr>
          <w:spacing w:val="1"/>
          <w:sz w:val="24"/>
        </w:rPr>
        <w:t> </w:t>
      </w:r>
      <w:r>
        <w:rPr>
          <w:sz w:val="24"/>
        </w:rPr>
        <w:t>For the payment thereof the Principal and Surety (ies) bind</w:t>
      </w:r>
      <w:r>
        <w:rPr>
          <w:spacing w:val="1"/>
          <w:sz w:val="24"/>
        </w:rPr>
        <w:t> </w:t>
      </w:r>
      <w:r>
        <w:rPr>
          <w:sz w:val="24"/>
        </w:rPr>
        <w:t>themselves,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heirs,</w:t>
      </w:r>
      <w:r>
        <w:rPr>
          <w:spacing w:val="-1"/>
          <w:sz w:val="24"/>
        </w:rPr>
        <w:t> </w:t>
      </w:r>
      <w:r>
        <w:rPr>
          <w:sz w:val="24"/>
        </w:rPr>
        <w:t>executors,</w:t>
      </w:r>
      <w:r>
        <w:rPr>
          <w:spacing w:val="-2"/>
          <w:sz w:val="24"/>
        </w:rPr>
        <w:t> </w:t>
      </w:r>
      <w:r>
        <w:rPr>
          <w:sz w:val="24"/>
        </w:rPr>
        <w:t>administrators,</w:t>
      </w:r>
      <w:r>
        <w:rPr>
          <w:spacing w:val="-1"/>
          <w:sz w:val="24"/>
        </w:rPr>
        <w:t> </w:t>
      </w:r>
      <w:r>
        <w:rPr>
          <w:sz w:val="24"/>
        </w:rPr>
        <w:t>successors,</w:t>
      </w:r>
      <w:r>
        <w:rPr>
          <w:spacing w:val="-2"/>
          <w:sz w:val="24"/>
        </w:rPr>
        <w:t> </w:t>
      </w:r>
      <w:r>
        <w:rPr>
          <w:sz w:val="24"/>
        </w:rPr>
        <w:t>severally,</w:t>
      </w:r>
      <w:r>
        <w:rPr>
          <w:spacing w:val="-1"/>
          <w:sz w:val="24"/>
        </w:rPr>
        <w:t> </w:t>
      </w:r>
      <w:r>
        <w:rPr>
          <w:sz w:val="24"/>
        </w:rPr>
        <w:t>firmly,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presents.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952" w:right="0" w:firstLine="0"/>
        <w:jc w:val="left"/>
        <w:rPr>
          <w:sz w:val="24"/>
        </w:rPr>
      </w:pPr>
      <w:r>
        <w:rPr>
          <w:sz w:val="24"/>
        </w:rPr>
        <w:t>WHEREAS,</w:t>
      </w:r>
      <w:r>
        <w:rPr>
          <w:spacing w:val="100"/>
          <w:sz w:val="24"/>
        </w:rPr>
        <w:t> </w:t>
      </w:r>
      <w:r>
        <w:rPr>
          <w:sz w:val="24"/>
        </w:rPr>
        <w:t>the</w:t>
      </w:r>
      <w:r>
        <w:rPr>
          <w:spacing w:val="101"/>
          <w:sz w:val="24"/>
        </w:rPr>
        <w:t> </w:t>
      </w:r>
      <w:r>
        <w:rPr>
          <w:sz w:val="24"/>
        </w:rPr>
        <w:t>Principal</w:t>
      </w:r>
      <w:r>
        <w:rPr>
          <w:spacing w:val="102"/>
          <w:sz w:val="24"/>
        </w:rPr>
        <w:t> </w:t>
      </w:r>
      <w:r>
        <w:rPr>
          <w:sz w:val="24"/>
        </w:rPr>
        <w:t>proposes</w:t>
      </w:r>
      <w:r>
        <w:rPr>
          <w:spacing w:val="102"/>
          <w:sz w:val="24"/>
        </w:rPr>
        <w:t> </w:t>
      </w:r>
      <w:r>
        <w:rPr>
          <w:sz w:val="24"/>
        </w:rPr>
        <w:t>to</w:t>
      </w:r>
      <w:r>
        <w:rPr>
          <w:spacing w:val="102"/>
          <w:sz w:val="24"/>
        </w:rPr>
        <w:t> </w:t>
      </w:r>
      <w:r>
        <w:rPr>
          <w:sz w:val="24"/>
        </w:rPr>
        <w:t>commence</w:t>
      </w:r>
      <w:r>
        <w:rPr>
          <w:spacing w:val="101"/>
          <w:sz w:val="24"/>
        </w:rPr>
        <w:t> </w:t>
      </w:r>
      <w:r>
        <w:rPr>
          <w:sz w:val="24"/>
        </w:rPr>
        <w:t>coal</w:t>
      </w:r>
      <w:r>
        <w:rPr>
          <w:spacing w:val="102"/>
          <w:sz w:val="24"/>
        </w:rPr>
        <w:t> </w:t>
      </w:r>
      <w:r>
        <w:rPr>
          <w:sz w:val="24"/>
        </w:rPr>
        <w:t>surface</w:t>
      </w:r>
      <w:r>
        <w:rPr>
          <w:spacing w:val="101"/>
          <w:sz w:val="24"/>
        </w:rPr>
        <w:t> </w:t>
      </w:r>
      <w:r>
        <w:rPr>
          <w:sz w:val="24"/>
        </w:rPr>
        <w:t>mining,</w:t>
      </w:r>
      <w:r>
        <w:rPr>
          <w:spacing w:val="101"/>
          <w:sz w:val="24"/>
        </w:rPr>
        <w:t> </w:t>
      </w:r>
      <w:r>
        <w:rPr>
          <w:sz w:val="24"/>
        </w:rPr>
        <w:t>to</w:t>
      </w:r>
      <w:r>
        <w:rPr>
          <w:spacing w:val="102"/>
          <w:sz w:val="24"/>
        </w:rPr>
        <w:t> </w:t>
      </w:r>
      <w:r>
        <w:rPr>
          <w:sz w:val="24"/>
        </w:rPr>
        <w:t>be</w:t>
      </w:r>
      <w:r>
        <w:rPr>
          <w:spacing w:val="101"/>
          <w:sz w:val="24"/>
        </w:rPr>
        <w:t> </w:t>
      </w:r>
      <w:r>
        <w:rPr>
          <w:sz w:val="24"/>
        </w:rPr>
        <w:t>known</w:t>
      </w:r>
      <w:r>
        <w:rPr>
          <w:spacing w:val="99"/>
          <w:sz w:val="24"/>
        </w:rPr>
        <w:t> </w:t>
      </w:r>
      <w:r>
        <w:rPr>
          <w:sz w:val="24"/>
        </w:rPr>
        <w:t>as</w:t>
      </w:r>
    </w:p>
    <w:p>
      <w:pPr>
        <w:tabs>
          <w:tab w:pos="4247" w:val="left" w:leader="none"/>
          <w:tab w:pos="8984" w:val="left" w:leader="none"/>
        </w:tabs>
        <w:spacing w:line="369" w:lineRule="auto" w:before="149"/>
        <w:ind w:left="232" w:right="99" w:firstLine="0"/>
        <w:jc w:val="both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County(ies), of</w:t>
      </w:r>
      <w:r>
        <w:rPr>
          <w:spacing w:val="-57"/>
          <w:sz w:val="24"/>
        </w:rPr>
        <w:t> </w:t>
      </w:r>
      <w:r>
        <w:rPr>
          <w:sz w:val="24"/>
        </w:rPr>
        <w:t>Virginia.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tabs>
          <w:tab w:pos="9075" w:val="left" w:leader="none"/>
        </w:tabs>
        <w:spacing w:line="292" w:lineRule="auto"/>
        <w:ind w:left="231" w:right="98" w:firstLine="720"/>
        <w:jc w:val="both"/>
      </w:pPr>
      <w:r>
        <w:rPr/>
        <w:t>Now,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condition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obligation</w:t>
      </w:r>
      <w:r>
        <w:rPr>
          <w:spacing w:val="1"/>
        </w:rPr>
        <w:t> </w:t>
      </w:r>
      <w:r>
        <w:rPr/>
        <w:t>is</w:t>
      </w:r>
      <w:r>
        <w:rPr>
          <w:spacing w:val="50"/>
        </w:rPr>
        <w:t> </w:t>
      </w:r>
      <w:r>
        <w:rPr/>
        <w:t>such</w:t>
      </w:r>
      <w:r>
        <w:rPr>
          <w:spacing w:val="50"/>
        </w:rPr>
        <w:t> </w:t>
      </w:r>
      <w:r>
        <w:rPr/>
        <w:t>that</w:t>
      </w:r>
      <w:r>
        <w:rPr>
          <w:spacing w:val="50"/>
        </w:rPr>
        <w:t> </w:t>
      </w:r>
      <w:r>
        <w:rPr/>
        <w:t>if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Principal</w:t>
      </w:r>
      <w:r>
        <w:rPr>
          <w:spacing w:val="50"/>
        </w:rPr>
        <w:t> </w:t>
      </w:r>
      <w:r>
        <w:rPr/>
        <w:t>shall</w:t>
      </w:r>
      <w:r>
        <w:rPr>
          <w:spacing w:val="50"/>
        </w:rPr>
        <w:t> </w:t>
      </w:r>
      <w:r>
        <w:rPr/>
        <w:t>comply</w:t>
      </w:r>
      <w:r>
        <w:rPr>
          <w:spacing w:val="50"/>
        </w:rPr>
        <w:t> </w:t>
      </w:r>
      <w:r>
        <w:rPr/>
        <w:t>with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operations</w:t>
      </w:r>
      <w:r>
        <w:rPr>
          <w:spacing w:val="-47"/>
        </w:rPr>
        <w:t> </w:t>
      </w:r>
      <w:r>
        <w:rPr/>
        <w:t>plan,</w:t>
      </w:r>
      <w:r>
        <w:rPr>
          <w:spacing w:val="2"/>
        </w:rPr>
        <w:t> </w:t>
      </w:r>
      <w:r>
        <w:rPr/>
        <w:t>including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drainage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reclamation</w:t>
      </w:r>
      <w:r>
        <w:rPr>
          <w:spacing w:val="2"/>
        </w:rPr>
        <w:t> </w:t>
      </w:r>
      <w:r>
        <w:rPr/>
        <w:t>plans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filed</w:t>
      </w:r>
      <w:r>
        <w:rPr>
          <w:spacing w:val="2"/>
        </w:rPr>
        <w:t> </w:t>
      </w:r>
      <w:r>
        <w:rPr/>
        <w:t>with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MLR</w:t>
      </w:r>
      <w:r>
        <w:rPr>
          <w:spacing w:val="2"/>
        </w:rPr>
        <w:t> </w:t>
      </w:r>
      <w:r>
        <w:rPr/>
        <w:t>under</w:t>
      </w:r>
      <w:r>
        <w:rPr>
          <w:spacing w:val="3"/>
        </w:rPr>
        <w:t> </w:t>
      </w:r>
      <w:r>
        <w:rPr/>
        <w:t>Permit</w:t>
      </w:r>
      <w:r>
        <w:rPr>
          <w:spacing w:val="2"/>
        </w:rPr>
        <w:t> </w:t>
      </w:r>
      <w:r>
        <w:rPr/>
        <w:t>Numb</w:t>
      </w:r>
      <w:r>
        <w:rPr>
          <w:u w:val="single"/>
        </w:rPr>
        <w:t>er</w:t>
        <w:tab/>
      </w:r>
      <w:r>
        <w:rPr/>
        <w:t>and furnish</w:t>
      </w:r>
      <w:r>
        <w:rPr>
          <w:spacing w:val="-47"/>
        </w:rPr>
        <w:t> </w:t>
      </w:r>
      <w:r>
        <w:rPr/>
        <w:t>such information and reports thereon as may be required, in compliance with all the rules and regulations of MLR and with the</w:t>
      </w:r>
      <w:r>
        <w:rPr>
          <w:spacing w:val="1"/>
        </w:rPr>
        <w:t> </w:t>
      </w:r>
      <w:r>
        <w:rPr/>
        <w:t>laws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COMMONWEALTH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VIRGINIA</w:t>
      </w:r>
      <w:r>
        <w:rPr>
          <w:spacing w:val="50"/>
        </w:rPr>
        <w:t> </w:t>
      </w:r>
      <w:r>
        <w:rPr/>
        <w:t>relating</w:t>
      </w:r>
      <w:r>
        <w:rPr>
          <w:spacing w:val="50"/>
        </w:rPr>
        <w:t> </w:t>
      </w:r>
      <w:r>
        <w:rPr/>
        <w:t>thereto,</w:t>
      </w:r>
      <w:r>
        <w:rPr>
          <w:spacing w:val="50"/>
        </w:rPr>
        <w:t> </w:t>
      </w:r>
      <w:r>
        <w:rPr/>
        <w:t>then this obligation shall be</w:t>
      </w:r>
      <w:r>
        <w:rPr>
          <w:spacing w:val="50"/>
        </w:rPr>
        <w:t> </w:t>
      </w:r>
      <w:r>
        <w:rPr/>
        <w:t>null and void; otherwise, it</w:t>
      </w:r>
      <w:r>
        <w:rPr>
          <w:spacing w:val="1"/>
        </w:rPr>
        <w:t> </w:t>
      </w:r>
      <w:r>
        <w:rPr/>
        <w:t>shall remain in full force and effect until the release by MLR in accordance with Chapter 19, Title 45.1 of the</w:t>
      </w:r>
      <w:r>
        <w:rPr>
          <w:spacing w:val="50"/>
        </w:rPr>
        <w:t> </w:t>
      </w:r>
      <w:r>
        <w:rPr>
          <w:b/>
        </w:rPr>
        <w:t>Code of</w:t>
      </w:r>
      <w:r>
        <w:rPr>
          <w:b/>
          <w:spacing w:val="1"/>
        </w:rPr>
        <w:t> </w:t>
      </w:r>
      <w:r>
        <w:rPr>
          <w:b/>
        </w:rPr>
        <w:t>Virginia</w:t>
      </w:r>
      <w:r>
        <w:rPr/>
        <w:t>, as amended. In the event that this performance bond is declared forfeited, in whole or in part, according to law, the</w:t>
      </w:r>
      <w:r>
        <w:rPr>
          <w:spacing w:val="1"/>
        </w:rPr>
        <w:t> </w:t>
      </w:r>
      <w:r>
        <w:rPr/>
        <w:t>Surety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sum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hereof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/>
        <w:t>delivered</w:t>
      </w:r>
      <w:r>
        <w:rPr>
          <w:spacing w:val="50"/>
        </w:rPr>
        <w:t> </w:t>
      </w:r>
      <w:r>
        <w:rPr/>
        <w:t>to MLR</w:t>
      </w:r>
      <w:r>
        <w:rPr>
          <w:spacing w:val="50"/>
        </w:rPr>
        <w:t> </w:t>
      </w:r>
      <w:r>
        <w:rPr/>
        <w:t>immediately</w:t>
      </w:r>
      <w:r>
        <w:rPr>
          <w:spacing w:val="50"/>
        </w:rPr>
        <w:t> </w:t>
      </w:r>
      <w:r>
        <w:rPr/>
        <w:t>upon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written</w:t>
      </w:r>
      <w:r>
        <w:rPr>
          <w:spacing w:val="1"/>
        </w:rPr>
        <w:t> </w:t>
      </w:r>
      <w:r>
        <w:rPr/>
        <w:t>demand of MLR; provided, that should the Cooperative Agreement between MLR and OSMRE be terminated at the time of</w:t>
      </w:r>
      <w:r>
        <w:rPr>
          <w:spacing w:val="1"/>
        </w:rPr>
        <w:t> </w:t>
      </w:r>
      <w:r>
        <w:rPr/>
        <w:t>forfeiture,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Surety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deliver</w:t>
      </w:r>
      <w:r>
        <w:rPr>
          <w:spacing w:val="-2"/>
        </w:rPr>
        <w:t> </w:t>
      </w:r>
      <w:r>
        <w:rPr/>
        <w:t>said</w:t>
      </w:r>
      <w:r>
        <w:rPr>
          <w:spacing w:val="-1"/>
        </w:rPr>
        <w:t> </w:t>
      </w:r>
      <w:r>
        <w:rPr/>
        <w:t>sum,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demand,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OSMRE.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92" w:lineRule="auto"/>
        <w:ind w:left="232" w:right="99" w:firstLine="720"/>
        <w:jc w:val="both"/>
      </w:pPr>
      <w:r>
        <w:rPr/>
        <w:t>WHEREAS, the Surety will notify the MLR, the OSMRE, and the Principal of any notice received or action filed</w:t>
      </w:r>
      <w:r>
        <w:rPr>
          <w:spacing w:val="1"/>
        </w:rPr>
        <w:t> </w:t>
      </w:r>
      <w:r>
        <w:rPr/>
        <w:t>alleging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insolvency</w:t>
      </w:r>
      <w:r>
        <w:rPr>
          <w:spacing w:val="-3"/>
        </w:rPr>
        <w:t> </w:t>
      </w:r>
      <w:r>
        <w:rPr/>
        <w:t>or bankruptcy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Surety</w:t>
      </w:r>
      <w:r>
        <w:rPr>
          <w:spacing w:val="-5"/>
        </w:rPr>
        <w:t> </w:t>
      </w:r>
      <w:r>
        <w:rPr/>
        <w:t>company,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alleging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violations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regulatory</w:t>
      </w:r>
      <w:r>
        <w:rPr>
          <w:spacing w:val="-5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could</w:t>
      </w:r>
      <w:r>
        <w:rPr>
          <w:spacing w:val="-48"/>
        </w:rPr>
        <w:t> </w:t>
      </w:r>
      <w:r>
        <w:rPr/>
        <w:t>result in suspension or revocation of the Surety’s license to do business or render the Surety incapable of fulfilling its</w:t>
      </w:r>
      <w:r>
        <w:rPr>
          <w:spacing w:val="1"/>
        </w:rPr>
        <w:t> </w:t>
      </w:r>
      <w:r>
        <w:rPr/>
        <w:t>obligations under the bond for any reason.</w:t>
      </w:r>
      <w:r>
        <w:rPr>
          <w:spacing w:val="1"/>
        </w:rPr>
        <w:t> </w:t>
      </w:r>
      <w:r>
        <w:rPr/>
        <w:t>This notification will also apply to increase or decrease riders/stipulations affecting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original amount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bond.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tabs>
          <w:tab w:pos="4223" w:val="left" w:leader="none"/>
          <w:tab w:pos="8493" w:val="left" w:leader="none"/>
        </w:tabs>
        <w:spacing w:before="0"/>
        <w:jc w:val="both"/>
      </w:pPr>
      <w:r>
        <w:rPr/>
        <w:t>SIGNED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SEALED THIS</w:t>
      </w:r>
      <w:r>
        <w:rPr>
          <w:u w:val="single"/>
        </w:rPr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>       </w:t>
      </w:r>
      <w:r>
        <w:rPr>
          <w:spacing w:val="56"/>
          <w:u w:val="single"/>
        </w:rPr>
        <w:t> </w:t>
      </w:r>
      <w:r>
        <w:rPr/>
        <w:t>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643" w:header="0" w:top="900" w:bottom="840" w:left="920" w:right="760"/>
          <w:pgNumType w:start="1"/>
        </w:sectPr>
      </w:pPr>
    </w:p>
    <w:tbl>
      <w:tblPr>
        <w:tblW w:w="0" w:type="auto"/>
        <w:jc w:val="left"/>
        <w:tblInd w:w="5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340"/>
      </w:tblGrid>
      <w:tr>
        <w:trPr>
          <w:trHeight w:val="467" w:hRule="atLeast"/>
        </w:trPr>
        <w:tc>
          <w:tcPr>
            <w:tcW w:w="2160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Permit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No:</w:t>
            </w:r>
          </w:p>
          <w:p>
            <w:pPr>
              <w:pStyle w:val="TableParagraph"/>
              <w:spacing w:line="217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(MLR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only)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216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Bond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No: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3"/>
        <w:rPr>
          <w:b/>
          <w:sz w:val="24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3"/>
        <w:gridCol w:w="2842"/>
        <w:gridCol w:w="260"/>
        <w:gridCol w:w="4546"/>
      </w:tblGrid>
      <w:tr>
        <w:trPr>
          <w:trHeight w:val="323" w:hRule="atLeast"/>
        </w:trPr>
        <w:tc>
          <w:tcPr>
            <w:tcW w:w="9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COMPANY/PRINCIPAL:</w:t>
            </w:r>
          </w:p>
        </w:tc>
      </w:tr>
      <w:tr>
        <w:trPr>
          <w:trHeight w:val="702" w:hRule="atLeast"/>
        </w:trPr>
        <w:tc>
          <w:tcPr>
            <w:tcW w:w="97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4005" w:val="left" w:leader="none"/>
                <w:tab w:pos="9406" w:val="left" w:leader="none"/>
              </w:tabs>
              <w:spacing w:line="212" w:lineRule="exact"/>
              <w:ind w:left="36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(SEAL)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By:  </w:t>
            </w:r>
            <w:r>
              <w:rPr>
                <w:spacing w:val="-8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957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12"/>
              <w:ind w:left="1361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/Principal</w:t>
            </w:r>
          </w:p>
        </w:tc>
        <w:tc>
          <w:tcPr>
            <w:tcW w:w="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090"/>
              <w:rPr>
                <w:b/>
                <w:sz w:val="20"/>
              </w:rPr>
            </w:pPr>
            <w:r>
              <w:rPr>
                <w:b/>
                <w:sz w:val="20"/>
              </w:rPr>
              <w:t>Company/Principal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Official</w:t>
            </w:r>
          </w:p>
        </w:tc>
      </w:tr>
      <w:tr>
        <w:trPr>
          <w:trHeight w:val="359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0" w:lineRule="exact"/>
              <w:ind w:left="360"/>
              <w:rPr>
                <w:sz w:val="2"/>
              </w:rPr>
            </w:pPr>
            <w:r>
              <w:rPr>
                <w:sz w:val="2"/>
              </w:rPr>
              <w:pict>
                <v:group style="width:169.85pt;height:.5pt;mso-position-horizontal-relative:char;mso-position-vertical-relative:line" id="docshapegroup3" coordorigin="0,0" coordsize="3397,10">
                  <v:rect style="position:absolute;left:0;top:0;width:3397;height:10" id="docshape4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851" w:right="2640"/>
              <w:jc w:val="center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w:pict>
                <v:group style="width:209.35pt;height:.5pt;mso-position-horizontal-relative:char;mso-position-vertical-relative:line" id="docshapegroup5" coordorigin="0,0" coordsize="4187,10">
                  <v:rect style="position:absolute;left:0;top:0;width:4187;height:10" id="docshape6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886" w:right="2236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>
        <w:trPr>
          <w:trHeight w:val="475" w:hRule="atLeast"/>
        </w:trPr>
        <w:tc>
          <w:tcPr>
            <w:tcW w:w="972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500" w:val="left" w:leader="none"/>
                <w:tab w:pos="9406" w:val="left" w:leader="none"/>
              </w:tabs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Subscribed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sworn/affirmed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87" w:hRule="atLeast"/>
        </w:trPr>
        <w:tc>
          <w:tcPr>
            <w:tcW w:w="2073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720" w:val="left" w:leader="none"/>
                <w:tab w:pos="2024" w:val="left" w:leader="none"/>
              </w:tabs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this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842" w:type="dxa"/>
          </w:tcPr>
          <w:p>
            <w:pPr>
              <w:pStyle w:val="TableParagraph"/>
              <w:tabs>
                <w:tab w:pos="812" w:val="left" w:leader="none"/>
                <w:tab w:pos="2837" w:val="left" w:leader="none"/>
              </w:tabs>
              <w:spacing w:before="120"/>
              <w:ind w:left="20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0" w:type="dxa"/>
          </w:tcPr>
          <w:p>
            <w:pPr>
              <w:pStyle w:val="TableParagraph"/>
              <w:spacing w:before="120"/>
              <w:ind w:left="58" w:right="-1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4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863" w:val="left" w:leader="none"/>
                <w:tab w:pos="2386" w:val="left" w:leader="none"/>
                <w:tab w:pos="4231" w:val="left" w:leader="none"/>
              </w:tabs>
              <w:spacing w:before="120"/>
              <w:ind w:left="22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72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805" w:val="left" w:leader="none"/>
              </w:tabs>
              <w:spacing w:before="113"/>
              <w:ind w:left="107" w:right="-9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City/County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   </w:t>
            </w:r>
            <w:r>
              <w:rPr>
                <w:spacing w:val="-16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905" w:val="left" w:leader="none"/>
              </w:tabs>
              <w:spacing w:line="227" w:lineRule="exact" w:before="120"/>
              <w:ind w:left="360" w:right="-1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3871" w:val="left" w:leader="none"/>
              </w:tabs>
              <w:spacing w:line="227" w:lineRule="exact" w:before="12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(Seal)</w:t>
            </w:r>
          </w:p>
        </w:tc>
      </w:tr>
      <w:tr>
        <w:trPr>
          <w:trHeight w:val="354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(printed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typed)</w:t>
            </w:r>
          </w:p>
        </w:tc>
        <w:tc>
          <w:tcPr>
            <w:tcW w:w="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840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</w:tr>
      <w:tr>
        <w:trPr>
          <w:trHeight w:val="593" w:hRule="atLeast"/>
        </w:trPr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700" w:val="left" w:leader="none"/>
                <w:tab w:pos="5219" w:val="left" w:leader="none"/>
              </w:tabs>
              <w:spacing w:before="114"/>
              <w:ind w:left="107" w:right="-317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expires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225" w:val="left" w:leader="none"/>
              </w:tabs>
              <w:spacing w:before="117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 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9"/>
        </w:rPr>
      </w:pPr>
      <w:r>
        <w:rPr/>
        <w:pict>
          <v:rect style="position:absolute;margin-left:57.599998pt;margin-top:17.953344pt;width:144.020pt;height:.48pt;mso-position-horizontal-relative:page;mso-position-vertical-relative:paragraph;z-index:-15727616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spacing w:line="244" w:lineRule="auto" w:before="91"/>
        <w:ind w:left="232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3"/>
          <w:position w:val="6"/>
          <w:sz w:val="13"/>
        </w:rPr>
        <w:t> </w:t>
      </w:r>
      <w:r>
        <w:rPr>
          <w:b/>
          <w:sz w:val="18"/>
        </w:rPr>
        <w:t>Pursuant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§47.1-15(3)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Code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Virginia,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amended,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notarial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certificate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wording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must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contained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same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page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signature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being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notarized</w:t>
      </w:r>
      <w:r>
        <w:rPr>
          <w:sz w:val="20"/>
        </w:rPr>
        <w:t>.</w:t>
      </w:r>
    </w:p>
    <w:p>
      <w:pPr>
        <w:spacing w:after="0" w:line="244" w:lineRule="auto"/>
        <w:jc w:val="left"/>
        <w:rPr>
          <w:sz w:val="20"/>
        </w:rPr>
        <w:sectPr>
          <w:pgSz w:w="12240" w:h="15840"/>
          <w:pgMar w:header="0" w:footer="643" w:top="960" w:bottom="840" w:left="920" w:right="760"/>
        </w:sect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1"/>
        <w:gridCol w:w="3677"/>
        <w:gridCol w:w="1724"/>
      </w:tblGrid>
      <w:tr>
        <w:trPr>
          <w:trHeight w:val="465" w:hRule="atLeast"/>
        </w:trPr>
        <w:tc>
          <w:tcPr>
            <w:tcW w:w="9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SURETY: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bearing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Attorney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supporting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Corporate</w:t>
            </w:r>
          </w:p>
          <w:p>
            <w:pPr>
              <w:pStyle w:val="TableParagraph"/>
              <w:spacing w:line="219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Officer’s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issue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surety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bond.</w:t>
            </w:r>
          </w:p>
        </w:tc>
      </w:tr>
      <w:tr>
        <w:trPr>
          <w:trHeight w:val="703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tabs>
                <w:tab w:pos="4365" w:val="left" w:leader="none"/>
              </w:tabs>
              <w:spacing w:line="221" w:lineRule="exact"/>
              <w:ind w:left="360" w:right="-5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tabs>
                <w:tab w:pos="1440" w:val="left" w:leader="none"/>
                <w:tab w:pos="5085" w:val="left" w:leader="none"/>
              </w:tabs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(SEAL)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By: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22" w:hRule="atLeast"/>
        </w:trPr>
        <w:tc>
          <w:tcPr>
            <w:tcW w:w="43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1800" w:right="1434"/>
              <w:jc w:val="center"/>
              <w:rPr>
                <w:sz w:val="20"/>
              </w:rPr>
            </w:pPr>
            <w:r>
              <w:rPr>
                <w:sz w:val="20"/>
              </w:rPr>
              <w:t>Surety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5401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515"/>
              <w:rPr>
                <w:b/>
                <w:sz w:val="20"/>
              </w:rPr>
            </w:pPr>
            <w:r>
              <w:rPr>
                <w:b/>
                <w:sz w:val="20"/>
              </w:rPr>
              <w:t>Attorney-in-Fact</w:t>
            </w:r>
          </w:p>
        </w:tc>
      </w:tr>
      <w:tr>
        <w:trPr>
          <w:trHeight w:val="601" w:hRule="atLeast"/>
        </w:trPr>
        <w:tc>
          <w:tcPr>
            <w:tcW w:w="43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6" w:lineRule="exact"/>
              <w:ind w:left="1800" w:right="1434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5401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581"/>
              <w:rPr>
                <w:sz w:val="20"/>
              </w:rPr>
            </w:pPr>
            <w:r>
              <w:rPr>
                <w:sz w:val="20"/>
              </w:rPr>
              <w:t>Attorney-in-Fact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(printed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typed)</w:t>
            </w:r>
          </w:p>
        </w:tc>
      </w:tr>
      <w:tr>
        <w:trPr>
          <w:trHeight w:val="591" w:hRule="atLeast"/>
        </w:trPr>
        <w:tc>
          <w:tcPr>
            <w:tcW w:w="97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AFFIDAVIT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ACKNOWLEDGEMENT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ATTORNEY-IN-FACT</w:t>
            </w:r>
          </w:p>
        </w:tc>
      </w:tr>
      <w:tr>
        <w:trPr>
          <w:trHeight w:val="339" w:hRule="atLeast"/>
        </w:trPr>
        <w:tc>
          <w:tcPr>
            <w:tcW w:w="43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VIRGINIA</w:t>
            </w:r>
          </w:p>
        </w:tc>
        <w:tc>
          <w:tcPr>
            <w:tcW w:w="36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9" w:hRule="atLeast"/>
        </w:trPr>
        <w:tc>
          <w:tcPr>
            <w:tcW w:w="97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960" w:val="left" w:leader="none"/>
                <w:tab w:pos="9406" w:val="left" w:leader="none"/>
              </w:tabs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(or,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alternatively,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Commonwealth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68" w:hRule="atLeast"/>
        </w:trPr>
        <w:tc>
          <w:tcPr>
            <w:tcW w:w="432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160" w:val="left" w:leader="none"/>
                <w:tab w:pos="5251" w:val="left" w:leader="none"/>
              </w:tabs>
              <w:spacing w:before="47"/>
              <w:ind w:left="107" w:right="-951"/>
              <w:rPr>
                <w:sz w:val="20"/>
              </w:rPr>
            </w:pPr>
            <w:r>
              <w:rPr>
                <w:sz w:val="20"/>
              </w:rPr>
              <w:t>CITY/COUNTY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77" w:type="dxa"/>
          </w:tcPr>
          <w:p>
            <w:pPr>
              <w:pStyle w:val="TableParagraph"/>
              <w:spacing w:before="47"/>
              <w:ind w:left="99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wit:</w:t>
            </w:r>
          </w:p>
        </w:tc>
        <w:tc>
          <w:tcPr>
            <w:tcW w:w="172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97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140" w:val="left" w:leader="none"/>
                <w:tab w:pos="9406" w:val="left" w:leader="none"/>
              </w:tabs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undersigned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55" w:hRule="atLeast"/>
        </w:trPr>
        <w:tc>
          <w:tcPr>
            <w:tcW w:w="97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personally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appeared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jurisdiction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aforesaid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oath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he/she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</w:p>
        </w:tc>
      </w:tr>
      <w:tr>
        <w:trPr>
          <w:trHeight w:val="287" w:hRule="atLeast"/>
        </w:trPr>
        <w:tc>
          <w:tcPr>
            <w:tcW w:w="97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980" w:val="left" w:leader="none"/>
                <w:tab w:pos="9406" w:val="left" w:leader="none"/>
              </w:tabs>
              <w:spacing w:line="221" w:lineRule="exact" w:before="47"/>
              <w:ind w:left="107"/>
              <w:rPr>
                <w:sz w:val="20"/>
              </w:rPr>
            </w:pPr>
            <w:r>
              <w:rPr>
                <w:sz w:val="20"/>
              </w:rPr>
              <w:t>attorney-in-fact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99" w:hRule="atLeast"/>
        </w:trPr>
        <w:tc>
          <w:tcPr>
            <w:tcW w:w="97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Surety,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he/she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authorized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execute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foregoing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Attorney,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Surety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acknowledged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aforesaid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Bond(s)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deed.</w:t>
            </w:r>
          </w:p>
        </w:tc>
      </w:tr>
      <w:tr>
        <w:trPr>
          <w:trHeight w:val="592" w:hRule="atLeast"/>
        </w:trPr>
        <w:tc>
          <w:tcPr>
            <w:tcW w:w="432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520" w:val="left" w:leader="none"/>
                <w:tab w:pos="4365" w:val="left" w:leader="none"/>
              </w:tabs>
              <w:spacing w:before="95"/>
              <w:ind w:left="107" w:right="-58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77" w:type="dxa"/>
          </w:tcPr>
          <w:p>
            <w:pPr>
              <w:pStyle w:val="TableParagraph"/>
              <w:tabs>
                <w:tab w:pos="890" w:val="left" w:leader="none"/>
                <w:tab w:pos="3649" w:val="left" w:leader="none"/>
              </w:tabs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643" w:val="left" w:leader="none"/>
                <w:tab w:pos="1408" w:val="left" w:leader="none"/>
              </w:tabs>
              <w:spacing w:before="95"/>
              <w:ind w:left="31"/>
              <w:rPr>
                <w:sz w:val="20"/>
              </w:rPr>
            </w:pPr>
            <w:r>
              <w:rPr>
                <w:sz w:val="20"/>
              </w:rPr>
              <w:t>, 20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78" w:hRule="atLeast"/>
        </w:trPr>
        <w:tc>
          <w:tcPr>
            <w:tcW w:w="97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tabs>
                <w:tab w:pos="4725" w:val="left" w:leader="none"/>
                <w:tab w:pos="5040" w:val="left" w:leader="none"/>
                <w:tab w:pos="8866" w:val="left" w:leader="none"/>
              </w:tabs>
              <w:ind w:left="54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(SEAL)</w:t>
            </w:r>
          </w:p>
        </w:tc>
      </w:tr>
      <w:tr>
        <w:trPr>
          <w:trHeight w:val="480" w:hRule="atLeast"/>
        </w:trPr>
        <w:tc>
          <w:tcPr>
            <w:tcW w:w="43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(printed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typed)</w:t>
            </w:r>
          </w:p>
        </w:tc>
        <w:tc>
          <w:tcPr>
            <w:tcW w:w="5401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569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</w:p>
        </w:tc>
      </w:tr>
      <w:tr>
        <w:trPr>
          <w:trHeight w:val="716" w:hRule="atLeast"/>
        </w:trPr>
        <w:tc>
          <w:tcPr>
            <w:tcW w:w="43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2520" w:val="left" w:leader="none"/>
                <w:tab w:pos="5985" w:val="left" w:leader="none"/>
              </w:tabs>
              <w:spacing w:before="1"/>
              <w:ind w:left="107" w:right="-1685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expires: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0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3420" w:val="left" w:leader="none"/>
                <w:tab w:pos="5440" w:val="left" w:leader="none"/>
              </w:tabs>
              <w:ind w:left="1819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>
      <w:pPr>
        <w:pStyle w:val="BodyText"/>
        <w:spacing w:before="4" w:after="1"/>
        <w:rPr>
          <w:sz w:val="22"/>
        </w:rPr>
      </w:pPr>
      <w:r>
        <w:rPr/>
        <w:pict>
          <v:rect style="position:absolute;margin-left:75.624001pt;margin-top:141.860001pt;width:198.02pt;height:.48pt;mso-position-horizontal-relative:page;mso-position-vertical-relative:page;z-index:-15975424" id="docshape8" filled="true" fillcolor="#000000" stroked="false">
            <v:fill type="solid"/>
            <w10:wrap type="none"/>
          </v:rect>
        </w:pict>
      </w:r>
      <w:r>
        <w:rPr/>
        <w:pict>
          <v:rect style="position:absolute;margin-left:345.670013pt;margin-top:141.860001pt;width:180.02pt;height:.48pt;mso-position-horizontal-relative:page;mso-position-vertical-relative:page;z-index:-15974912" id="docshape9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6"/>
        <w:gridCol w:w="559"/>
        <w:gridCol w:w="6457"/>
      </w:tblGrid>
      <w:tr>
        <w:trPr>
          <w:trHeight w:val="471" w:hRule="atLeast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ISSUING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AGENT:</w:t>
            </w:r>
          </w:p>
        </w:tc>
        <w:tc>
          <w:tcPr>
            <w:tcW w:w="5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45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107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Agency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License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Appointment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Virginia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 Insurance.</w:t>
            </w:r>
          </w:p>
        </w:tc>
      </w:tr>
      <w:tr>
        <w:trPr>
          <w:trHeight w:val="694" w:hRule="atLeast"/>
        </w:trPr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45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Agent’s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License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Appointment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Virginia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 Insurance.</w:t>
            </w:r>
          </w:p>
        </w:tc>
      </w:tr>
      <w:tr>
        <w:trPr>
          <w:trHeight w:val="495" w:hRule="atLeast"/>
        </w:trPr>
        <w:tc>
          <w:tcPr>
            <w:tcW w:w="97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468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Issuing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Surety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(provide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information):</w:t>
            </w:r>
          </w:p>
        </w:tc>
      </w:tr>
      <w:tr>
        <w:trPr>
          <w:trHeight w:val="381" w:hRule="atLeast"/>
        </w:trPr>
        <w:tc>
          <w:tcPr>
            <w:tcW w:w="97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6" w:val="left" w:leader="none"/>
                <w:tab w:pos="9406" w:val="left" w:leader="none"/>
              </w:tabs>
              <w:spacing w:before="124"/>
              <w:ind w:left="468"/>
              <w:rPr>
                <w:b/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b/>
                <w:sz w:val="20"/>
              </w:rPr>
              <w:t>: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261" w:hRule="atLeast"/>
        </w:trPr>
        <w:tc>
          <w:tcPr>
            <w:tcW w:w="97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6" w:val="left" w:leader="none"/>
                <w:tab w:pos="9406" w:val="left" w:leader="none"/>
              </w:tabs>
              <w:spacing w:before="4"/>
              <w:ind w:left="468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address: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61" w:hRule="atLeast"/>
        </w:trPr>
        <w:tc>
          <w:tcPr>
            <w:tcW w:w="97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6" w:val="left" w:leader="none"/>
                <w:tab w:pos="9406" w:val="left" w:leader="none"/>
              </w:tabs>
              <w:spacing w:before="4"/>
              <w:ind w:left="468"/>
              <w:rPr>
                <w:b/>
                <w:sz w:val="20"/>
              </w:rPr>
            </w:pPr>
            <w:r>
              <w:rPr>
                <w:sz w:val="20"/>
              </w:rPr>
              <w:t>Authorized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</w:t>
            </w:r>
            <w:r>
              <w:rPr>
                <w:b/>
                <w:sz w:val="20"/>
              </w:rPr>
              <w:t>: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261" w:hRule="atLeast"/>
        </w:trPr>
        <w:tc>
          <w:tcPr>
            <w:tcW w:w="97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6" w:val="left" w:leader="none"/>
                <w:tab w:pos="9406" w:val="left" w:leader="none"/>
              </w:tabs>
              <w:spacing w:before="4"/>
              <w:ind w:left="468"/>
              <w:rPr>
                <w:sz w:val="20"/>
              </w:rPr>
            </w:pPr>
            <w:r>
              <w:rPr>
                <w:sz w:val="20"/>
              </w:rPr>
              <w:t>Authorized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83" w:hRule="atLeast"/>
        </w:trPr>
        <w:tc>
          <w:tcPr>
            <w:tcW w:w="97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6" w:val="left" w:leader="none"/>
                <w:tab w:pos="9406" w:val="left" w:leader="none"/>
              </w:tabs>
              <w:spacing w:before="4"/>
              <w:ind w:left="468"/>
              <w:rPr>
                <w:b/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b/>
                <w:sz w:val="20"/>
              </w:rPr>
              <w:t>: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5"/>
        <w:gridCol w:w="4078"/>
      </w:tblGrid>
      <w:tr>
        <w:trPr>
          <w:trHeight w:val="234" w:hRule="atLeast"/>
        </w:trPr>
        <w:tc>
          <w:tcPr>
            <w:tcW w:w="9723" w:type="dxa"/>
            <w:gridSpan w:val="2"/>
          </w:tcPr>
          <w:p>
            <w:pPr>
              <w:pStyle w:val="TableParagraph"/>
              <w:tabs>
                <w:tab w:pos="879" w:val="left" w:leader="none"/>
              </w:tabs>
              <w:spacing w:line="212" w:lineRule="exact"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  <w:tab/>
              <w:t>APPROVAL:</w:t>
            </w:r>
          </w:p>
        </w:tc>
      </w:tr>
      <w:tr>
        <w:trPr>
          <w:trHeight w:val="484" w:hRule="atLeast"/>
        </w:trPr>
        <w:tc>
          <w:tcPr>
            <w:tcW w:w="564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tabs>
                <w:tab w:pos="5445" w:val="left" w:leader="none"/>
              </w:tabs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ACCEPTED:  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407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tabs>
                <w:tab w:pos="3761" w:val="left" w:leader="none"/>
              </w:tabs>
              <w:spacing w:line="229" w:lineRule="exact"/>
              <w:ind w:left="243"/>
              <w:rPr>
                <w:sz w:val="20"/>
              </w:rPr>
            </w:pPr>
            <w:r>
              <w:rPr>
                <w:sz w:val="20"/>
              </w:rPr>
              <w:t>Date: </w:t>
            </w:r>
            <w:r>
              <w:rPr>
                <w:spacing w:val="8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65" w:hRule="atLeast"/>
        </w:trPr>
        <w:tc>
          <w:tcPr>
            <w:tcW w:w="564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6" w:lineRule="exact"/>
              <w:ind w:left="1920"/>
              <w:rPr>
                <w:sz w:val="20"/>
              </w:rPr>
            </w:pPr>
            <w:r>
              <w:rPr>
                <w:sz w:val="20"/>
              </w:rPr>
              <w:t>Mined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Repurposing</w:t>
            </w:r>
          </w:p>
        </w:tc>
        <w:tc>
          <w:tcPr>
            <w:tcW w:w="407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2240" w:h="15840"/>
      <w:pgMar w:header="0" w:footer="643" w:top="940" w:bottom="840" w:left="9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7.730011pt;margin-top:748.860535pt;width:12pt;height:13.05pt;mso-position-horizontal-relative:page;mso-position-vertical-relative:page;z-index:-1597696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56.931458pt;width:57.7pt;height:20.4pt;mso-position-horizontal-relative:page;mso-position-vertical-relative:page;z-index:-15976448" type="#_x0000_t202" id="docshape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DMLR-PT-013A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10/21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3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2021-11-29T20:52:08Z</dcterms:created>
  <dcterms:modified xsi:type="dcterms:W3CDTF">2021-11-29T20:52:08Z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