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4" w:lineRule="auto" w:before="76"/>
        <w:ind w:left="4576" w:right="2994"/>
      </w:pPr>
      <w:r>
        <w:rPr/>
        <w:drawing>
          <wp:anchor distT="0" distB="0" distL="0" distR="0" allowOverlap="1" layoutInCell="1" locked="0" behindDoc="1" simplePos="0" relativeHeight="487492608">
            <wp:simplePos x="0" y="0"/>
            <wp:positionH relativeFrom="page">
              <wp:posOffset>1152472</wp:posOffset>
            </wp:positionH>
            <wp:positionV relativeFrom="paragraph">
              <wp:posOffset>69339</wp:posOffset>
            </wp:positionV>
            <wp:extent cx="1923556" cy="51539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556" cy="515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COMMONWEALTH OF VIRGINIA</w:t>
      </w:r>
      <w:r>
        <w:rPr>
          <w:spacing w:val="1"/>
        </w:rPr>
        <w:t> </w:t>
      </w:r>
      <w:r>
        <w:rPr/>
        <w:t>VIRGINIA</w:t>
      </w:r>
      <w:r>
        <w:rPr>
          <w:spacing w:val="-10"/>
        </w:rPr>
        <w:t> </w:t>
      </w:r>
      <w:r>
        <w:rPr/>
        <w:t>DEPARTMENT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ENERGY</w:t>
      </w:r>
      <w:r>
        <w:rPr>
          <w:spacing w:val="-37"/>
        </w:rPr>
        <w:t> </w:t>
      </w:r>
      <w:r>
        <w:rPr/>
        <w:t>MINED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REPURPOSING</w:t>
      </w:r>
    </w:p>
    <w:p>
      <w:pPr>
        <w:pStyle w:val="BodyText"/>
        <w:spacing w:before="3"/>
        <w:ind w:left="4576"/>
      </w:pPr>
      <w:r>
        <w:rPr/>
        <w:t>3405</w:t>
      </w:r>
      <w:r>
        <w:rPr>
          <w:spacing w:val="-3"/>
        </w:rPr>
        <w:t> </w:t>
      </w:r>
      <w:r>
        <w:rPr/>
        <w:t>MOUNTAIN</w:t>
      </w:r>
      <w:r>
        <w:rPr>
          <w:spacing w:val="-2"/>
        </w:rPr>
        <w:t> </w:t>
      </w:r>
      <w:r>
        <w:rPr/>
        <w:t>EMPIRE</w:t>
      </w:r>
      <w:r>
        <w:rPr>
          <w:spacing w:val="-2"/>
        </w:rPr>
        <w:t> </w:t>
      </w:r>
      <w:r>
        <w:rPr/>
        <w:t>ROAD;</w:t>
      </w:r>
      <w:r>
        <w:rPr>
          <w:spacing w:val="-2"/>
        </w:rPr>
        <w:t> </w:t>
      </w:r>
      <w:r>
        <w:rPr/>
        <w:t>BIG</w:t>
      </w:r>
      <w:r>
        <w:rPr>
          <w:spacing w:val="-2"/>
        </w:rPr>
        <w:t> </w:t>
      </w:r>
      <w:r>
        <w:rPr/>
        <w:t>STONE</w:t>
      </w:r>
      <w:r>
        <w:rPr>
          <w:spacing w:val="-2"/>
        </w:rPr>
        <w:t> </w:t>
      </w:r>
      <w:r>
        <w:rPr/>
        <w:t>GAP,</w:t>
      </w:r>
    </w:p>
    <w:p>
      <w:pPr>
        <w:pStyle w:val="BodyText"/>
        <w:tabs>
          <w:tab w:pos="4576" w:val="left" w:leader="none"/>
          <w:tab w:pos="10205" w:val="left" w:leader="none"/>
        </w:tabs>
        <w:spacing w:before="4"/>
        <w:ind w:left="111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VA</w:t>
      </w:r>
      <w:r>
        <w:rPr>
          <w:spacing w:val="36"/>
          <w:u w:val="single"/>
        </w:rPr>
        <w:t> </w:t>
      </w:r>
      <w:r>
        <w:rPr>
          <w:u w:val="single"/>
        </w:rPr>
        <w:t>24219</w:t>
      </w:r>
      <w:r>
        <w:rPr>
          <w:spacing w:val="-2"/>
          <w:u w:val="single"/>
        </w:rPr>
        <w:t> </w:t>
      </w:r>
      <w:r>
        <w:rPr>
          <w:u w:val="single"/>
        </w:rPr>
        <w:t>TELEPHONE:</w:t>
      </w:r>
      <w:r>
        <w:rPr>
          <w:spacing w:val="-2"/>
          <w:u w:val="single"/>
        </w:rPr>
        <w:t> </w:t>
      </w:r>
      <w:r>
        <w:rPr>
          <w:u w:val="single"/>
        </w:rPr>
        <w:t>(276)</w:t>
      </w:r>
      <w:r>
        <w:rPr>
          <w:spacing w:val="-2"/>
          <w:u w:val="single"/>
        </w:rPr>
        <w:t> </w:t>
      </w:r>
      <w:r>
        <w:rPr>
          <w:u w:val="single"/>
        </w:rPr>
        <w:t>523-8100</w:t>
        <w:tab/>
      </w:r>
    </w:p>
    <w:p>
      <w:pPr>
        <w:pStyle w:val="BodyText"/>
        <w:spacing w:before="7"/>
        <w:rPr>
          <w:sz w:val="14"/>
        </w:rPr>
      </w:pPr>
    </w:p>
    <w:p>
      <w:pPr>
        <w:pStyle w:val="Title"/>
        <w:spacing w:line="242" w:lineRule="auto"/>
      </w:pPr>
      <w:r>
        <w:rPr/>
        <w:t>APPLICATION</w:t>
      </w:r>
      <w:r>
        <w:rPr>
          <w:spacing w:val="51"/>
        </w:rPr>
        <w:t> </w:t>
      </w:r>
      <w:r>
        <w:rPr/>
        <w:t>FOR</w:t>
      </w:r>
      <w:r>
        <w:rPr>
          <w:spacing w:val="51"/>
        </w:rPr>
        <w:t> </w:t>
      </w:r>
      <w:r>
        <w:rPr/>
        <w:t>MLR</w:t>
      </w:r>
      <w:r>
        <w:rPr>
          <w:spacing w:val="51"/>
        </w:rPr>
        <w:t> </w:t>
      </w:r>
      <w:r>
        <w:rPr/>
        <w:t>ENDORSEMENT</w:t>
      </w:r>
      <w:r>
        <w:rPr>
          <w:spacing w:val="-57"/>
        </w:rPr>
        <w:t> </w:t>
      </w:r>
      <w:r>
        <w:rPr/>
        <w:t>BLASTER’S</w:t>
      </w:r>
      <w:r>
        <w:rPr>
          <w:spacing w:val="57"/>
        </w:rPr>
        <w:t> </w:t>
      </w:r>
      <w:r>
        <w:rPr/>
        <w:t>CERTIFICATION</w:t>
      </w:r>
    </w:p>
    <w:p>
      <w:pPr>
        <w:spacing w:before="1"/>
        <w:ind w:left="2442" w:right="2915" w:firstLine="0"/>
        <w:jc w:val="center"/>
        <w:rPr>
          <w:sz w:val="24"/>
        </w:rPr>
      </w:pPr>
      <w:r>
        <w:rPr>
          <w:sz w:val="24"/>
        </w:rPr>
        <w:t>(Coal Surface Mining Operation)</w:t>
      </w: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3834"/>
        <w:gridCol w:w="3456"/>
        <w:gridCol w:w="1044"/>
      </w:tblGrid>
      <w:tr>
        <w:trPr>
          <w:trHeight w:val="527" w:hRule="atLeast"/>
        </w:trPr>
        <w:tc>
          <w:tcPr>
            <w:tcW w:w="1692" w:type="dxa"/>
          </w:tcPr>
          <w:p>
            <w:pPr>
              <w:pStyle w:val="TableParagraph"/>
              <w:spacing w:before="6"/>
              <w:ind w:left="208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8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1692" w:type="dxa"/>
            <w:shd w:val="clear" w:color="auto" w:fill="E5E5E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spacing w:before="2"/>
              <w:ind w:left="1241" w:right="1226"/>
              <w:jc w:val="center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3456" w:type="dxa"/>
          </w:tcPr>
          <w:p>
            <w:pPr>
              <w:pStyle w:val="TableParagraph"/>
              <w:spacing w:before="2"/>
              <w:ind w:left="1306" w:right="1290"/>
              <w:jc w:val="center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1044" w:type="dxa"/>
          </w:tcPr>
          <w:p>
            <w:pPr>
              <w:pStyle w:val="TableParagraph"/>
              <w:spacing w:line="244" w:lineRule="auto" w:before="2"/>
              <w:ind w:left="282" w:right="199" w:hanging="50"/>
              <w:rPr>
                <w:sz w:val="20"/>
              </w:rPr>
            </w:pPr>
            <w:r>
              <w:rPr>
                <w:sz w:val="20"/>
              </w:rPr>
              <w:t>Middle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Initial</w:t>
            </w:r>
          </w:p>
        </w:tc>
      </w:tr>
      <w:tr>
        <w:trPr>
          <w:trHeight w:val="527" w:hRule="atLeast"/>
        </w:trPr>
        <w:tc>
          <w:tcPr>
            <w:tcW w:w="1692" w:type="dxa"/>
          </w:tcPr>
          <w:p>
            <w:pPr>
              <w:pStyle w:val="TableParagraph"/>
              <w:spacing w:before="6"/>
              <w:ind w:left="207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38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1692" w:type="dxa"/>
            <w:shd w:val="clear" w:color="auto" w:fill="E5E5E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spacing w:before="2"/>
              <w:ind w:left="1241" w:right="1231"/>
              <w:jc w:val="center"/>
              <w:rPr>
                <w:sz w:val="20"/>
              </w:rPr>
            </w:pPr>
            <w:r>
              <w:rPr>
                <w:sz w:val="20"/>
              </w:rPr>
              <w:t>Street/P.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Box</w:t>
            </w:r>
          </w:p>
        </w:tc>
        <w:tc>
          <w:tcPr>
            <w:tcW w:w="3456" w:type="dxa"/>
          </w:tcPr>
          <w:p>
            <w:pPr>
              <w:pStyle w:val="TableParagraph"/>
              <w:spacing w:before="2"/>
              <w:ind w:left="1306" w:right="1294"/>
              <w:jc w:val="center"/>
              <w:rPr>
                <w:sz w:val="20"/>
              </w:rPr>
            </w:pPr>
            <w:r>
              <w:rPr>
                <w:sz w:val="20"/>
              </w:rPr>
              <w:t>City/State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left="145"/>
              <w:rPr>
                <w:sz w:val="20"/>
              </w:rPr>
            </w:pPr>
            <w:r>
              <w:rPr>
                <w:sz w:val="20"/>
              </w:rPr>
              <w:t>Zip Code</w:t>
            </w:r>
          </w:p>
        </w:tc>
      </w:tr>
      <w:tr>
        <w:trPr>
          <w:trHeight w:val="294" w:hRule="atLeast"/>
        </w:trPr>
        <w:tc>
          <w:tcPr>
            <w:tcW w:w="1692" w:type="dxa"/>
          </w:tcPr>
          <w:p>
            <w:pPr>
              <w:pStyle w:val="TableParagraph"/>
              <w:spacing w:before="6"/>
              <w:ind w:left="208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Telephone No.</w:t>
            </w:r>
          </w:p>
        </w:tc>
        <w:tc>
          <w:tcPr>
            <w:tcW w:w="38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00" w:type="dxa"/>
            <w:gridSpan w:val="2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2"/>
        <w:gridCol w:w="3780"/>
        <w:gridCol w:w="3420"/>
        <w:gridCol w:w="1044"/>
      </w:tblGrid>
      <w:tr>
        <w:trPr>
          <w:trHeight w:val="761" w:hRule="atLeast"/>
        </w:trPr>
        <w:tc>
          <w:tcPr>
            <w:tcW w:w="1782" w:type="dxa"/>
          </w:tcPr>
          <w:p>
            <w:pPr>
              <w:pStyle w:val="TableParagraph"/>
              <w:spacing w:before="6"/>
              <w:ind w:left="131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Address</w:t>
            </w:r>
          </w:p>
          <w:p>
            <w:pPr>
              <w:pStyle w:val="TableParagraph"/>
              <w:spacing w:before="2"/>
              <w:ind w:left="131" w:right="117"/>
              <w:jc w:val="center"/>
              <w:rPr>
                <w:sz w:val="20"/>
              </w:rPr>
            </w:pPr>
            <w:r>
              <w:rPr>
                <w:sz w:val="20"/>
              </w:rPr>
              <w:t>(if applicable)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1782" w:type="dxa"/>
            <w:shd w:val="clear" w:color="auto" w:fill="E5E5E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before="2"/>
              <w:ind w:left="1232"/>
              <w:rPr>
                <w:sz w:val="20"/>
              </w:rPr>
            </w:pPr>
            <w:r>
              <w:rPr>
                <w:sz w:val="20"/>
              </w:rPr>
              <w:t>Street/P.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Box</w:t>
            </w:r>
          </w:p>
        </w:tc>
        <w:tc>
          <w:tcPr>
            <w:tcW w:w="3420" w:type="dxa"/>
          </w:tcPr>
          <w:p>
            <w:pPr>
              <w:pStyle w:val="TableParagraph"/>
              <w:spacing w:before="2"/>
              <w:ind w:left="1288" w:right="1276"/>
              <w:jc w:val="center"/>
              <w:rPr>
                <w:sz w:val="20"/>
              </w:rPr>
            </w:pPr>
            <w:r>
              <w:rPr>
                <w:sz w:val="20"/>
              </w:rPr>
              <w:t>City/State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left="145"/>
              <w:rPr>
                <w:sz w:val="20"/>
              </w:rPr>
            </w:pPr>
            <w:r>
              <w:rPr>
                <w:sz w:val="20"/>
              </w:rPr>
              <w:t>Zip Code</w:t>
            </w:r>
          </w:p>
        </w:tc>
      </w:tr>
      <w:tr>
        <w:trPr>
          <w:trHeight w:val="293" w:hRule="atLeast"/>
        </w:trPr>
        <w:tc>
          <w:tcPr>
            <w:tcW w:w="1782" w:type="dxa"/>
          </w:tcPr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Telephone No.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64" w:type="dxa"/>
            <w:gridSpan w:val="2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630"/>
        <w:gridCol w:w="450"/>
        <w:gridCol w:w="540"/>
        <w:gridCol w:w="4734"/>
        <w:gridCol w:w="3240"/>
      </w:tblGrid>
      <w:tr>
        <w:trPr>
          <w:trHeight w:val="527" w:hRule="atLeast"/>
        </w:trPr>
        <w:tc>
          <w:tcPr>
            <w:tcW w:w="432" w:type="dxa"/>
          </w:tcPr>
          <w:p>
            <w:pPr>
              <w:pStyle w:val="TableParagraph"/>
              <w:spacing w:line="189" w:lineRule="exact"/>
              <w:ind w:left="141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.2pt;height:10.2pt;mso-position-horizontal-relative:char;mso-position-vertical-relative:line" id="docshapegroup1" coordorigin="0,0" coordsize="204,204">
                  <v:rect style="position:absolute;left:7;top:7;width:190;height:190" id="docshape2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630" w:type="dxa"/>
          </w:tcPr>
          <w:p>
            <w:pPr>
              <w:pStyle w:val="TableParagraph"/>
              <w:spacing w:before="2"/>
              <w:ind w:left="158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50" w:type="dxa"/>
          </w:tcPr>
          <w:p>
            <w:pPr>
              <w:pStyle w:val="TableParagraph"/>
              <w:spacing w:line="189" w:lineRule="exact"/>
              <w:ind w:left="141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0.2pt;height:10.2pt;mso-position-horizontal-relative:char;mso-position-vertical-relative:line" id="docshapegroup3" coordorigin="0,0" coordsize="204,204">
                  <v:rect style="position:absolute;left:7;top:7;width:190;height:190" id="docshape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540" w:type="dxa"/>
          </w:tcPr>
          <w:p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734" w:type="dxa"/>
          </w:tcPr>
          <w:p>
            <w:pPr>
              <w:pStyle w:val="TableParagraph"/>
              <w:tabs>
                <w:tab w:pos="2379" w:val="left" w:leader="none"/>
              </w:tabs>
              <w:spacing w:line="244" w:lineRule="auto" w:before="2"/>
              <w:ind w:left="120" w:right="274" w:hanging="1"/>
              <w:rPr>
                <w:sz w:val="20"/>
              </w:rPr>
            </w:pPr>
            <w:r>
              <w:rPr>
                <w:sz w:val="20"/>
              </w:rPr>
              <w:t>I 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presently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certified as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Blaster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Coal Mine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Safety Program.</w:t>
              <w:tab/>
              <w:t>(Certification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→)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9"/>
        <w:rPr>
          <w:sz w:val="20"/>
        </w:rPr>
      </w:pPr>
    </w:p>
    <w:p>
      <w:pPr>
        <w:spacing w:line="244" w:lineRule="auto" w:before="0"/>
        <w:ind w:left="179" w:right="827" w:firstLine="720"/>
        <w:jc w:val="left"/>
        <w:rPr>
          <w:sz w:val="20"/>
        </w:rPr>
      </w:pPr>
      <w:r>
        <w:rPr>
          <w:sz w:val="20"/>
        </w:rPr>
        <w:t>I understand</w:t>
      </w:r>
      <w:r>
        <w:rPr>
          <w:spacing w:val="1"/>
          <w:sz w:val="20"/>
        </w:rPr>
        <w:t> </w:t>
      </w:r>
      <w:r>
        <w:rPr>
          <w:sz w:val="20"/>
        </w:rPr>
        <w:t>that to</w:t>
      </w:r>
      <w:r>
        <w:rPr>
          <w:spacing w:val="1"/>
          <w:sz w:val="20"/>
        </w:rPr>
        <w:t> </w:t>
      </w:r>
      <w:r>
        <w:rPr>
          <w:sz w:val="20"/>
        </w:rPr>
        <w:t>be certified</w:t>
      </w:r>
      <w:r>
        <w:rPr>
          <w:spacing w:val="1"/>
          <w:sz w:val="20"/>
        </w:rPr>
        <w:t> </w:t>
      </w:r>
      <w:r>
        <w:rPr>
          <w:sz w:val="20"/>
        </w:rPr>
        <w:t>to blast on</w:t>
      </w:r>
      <w:r>
        <w:rPr>
          <w:spacing w:val="1"/>
          <w:sz w:val="20"/>
        </w:rPr>
        <w:t> </w:t>
      </w:r>
      <w:r>
        <w:rPr>
          <w:sz w:val="20"/>
        </w:rPr>
        <w:t>any “coal</w:t>
      </w:r>
      <w:r>
        <w:rPr>
          <w:spacing w:val="1"/>
          <w:sz w:val="20"/>
        </w:rPr>
        <w:t> </w:t>
      </w:r>
      <w:r>
        <w:rPr>
          <w:sz w:val="20"/>
        </w:rPr>
        <w:t>surface</w:t>
      </w:r>
      <w:r>
        <w:rPr>
          <w:spacing w:val="1"/>
          <w:sz w:val="20"/>
        </w:rPr>
        <w:t> </w:t>
      </w:r>
      <w:r>
        <w:rPr>
          <w:sz w:val="20"/>
        </w:rPr>
        <w:t>mining operation”</w:t>
      </w:r>
      <w:r>
        <w:rPr>
          <w:b/>
          <w:sz w:val="20"/>
        </w:rPr>
        <w:t>*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I must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-1"/>
          <w:sz w:val="20"/>
        </w:rPr>
        <w:t> </w:t>
      </w:r>
      <w:r>
        <w:rPr>
          <w:sz w:val="20"/>
        </w:rPr>
        <w:t>pass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Mined</w:t>
      </w:r>
      <w:r>
        <w:rPr>
          <w:spacing w:val="1"/>
          <w:sz w:val="20"/>
        </w:rPr>
        <w:t> </w:t>
      </w:r>
      <w:r>
        <w:rPr>
          <w:sz w:val="20"/>
        </w:rPr>
        <w:t>Land</w:t>
      </w:r>
      <w:r>
        <w:rPr>
          <w:spacing w:val="1"/>
          <w:sz w:val="20"/>
        </w:rPr>
        <w:t> </w:t>
      </w:r>
      <w:r>
        <w:rPr>
          <w:sz w:val="20"/>
        </w:rPr>
        <w:t>Repurposing’s</w:t>
      </w:r>
      <w:r>
        <w:rPr>
          <w:spacing w:val="1"/>
          <w:sz w:val="20"/>
        </w:rPr>
        <w:t> </w:t>
      </w:r>
      <w:r>
        <w:rPr>
          <w:sz w:val="20"/>
        </w:rPr>
        <w:t>(MLR)</w:t>
      </w:r>
      <w:r>
        <w:rPr>
          <w:spacing w:val="1"/>
          <w:sz w:val="20"/>
        </w:rPr>
        <w:t> </w:t>
      </w:r>
      <w:r>
        <w:rPr>
          <w:sz w:val="20"/>
        </w:rPr>
        <w:t>Endorsement test and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subsequently certified</w:t>
      </w:r>
      <w:r>
        <w:rPr>
          <w:spacing w:val="1"/>
          <w:sz w:val="20"/>
        </w:rPr>
        <w:t> </w:t>
      </w:r>
      <w:r>
        <w:rPr>
          <w:sz w:val="20"/>
        </w:rPr>
        <w:t>by the</w:t>
      </w:r>
      <w:r>
        <w:rPr>
          <w:spacing w:val="1"/>
          <w:sz w:val="20"/>
        </w:rPr>
        <w:t> </w:t>
      </w:r>
      <w:r>
        <w:rPr>
          <w:sz w:val="20"/>
        </w:rPr>
        <w:t>MLR endorsement.</w:t>
      </w:r>
      <w:r>
        <w:rPr>
          <w:spacing w:val="4"/>
          <w:sz w:val="20"/>
        </w:rPr>
        <w:t> </w:t>
      </w:r>
      <w:r>
        <w:rPr>
          <w:sz w:val="20"/>
        </w:rPr>
        <w:t>By</w:t>
      </w:r>
      <w:r>
        <w:rPr>
          <w:spacing w:val="-47"/>
          <w:sz w:val="20"/>
        </w:rPr>
        <w:t> </w:t>
      </w:r>
      <w:r>
        <w:rPr>
          <w:sz w:val="20"/>
        </w:rPr>
        <w:t>signing and</w:t>
      </w:r>
      <w:r>
        <w:rPr>
          <w:spacing w:val="1"/>
          <w:sz w:val="20"/>
        </w:rPr>
        <w:t> </w:t>
      </w:r>
      <w:r>
        <w:rPr>
          <w:sz w:val="20"/>
        </w:rPr>
        <w:t>dating</w:t>
      </w:r>
      <w:r>
        <w:rPr>
          <w:spacing w:val="1"/>
          <w:sz w:val="20"/>
        </w:rPr>
        <w:t> </w:t>
      </w:r>
      <w:r>
        <w:rPr>
          <w:sz w:val="20"/>
        </w:rPr>
        <w:t>this application,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hereby</w:t>
      </w:r>
      <w:r>
        <w:rPr>
          <w:spacing w:val="-1"/>
          <w:sz w:val="20"/>
        </w:rPr>
        <w:t> </w:t>
      </w:r>
      <w:r>
        <w:rPr>
          <w:sz w:val="20"/>
        </w:rPr>
        <w:t>apply for</w:t>
      </w:r>
      <w:r>
        <w:rPr>
          <w:spacing w:val="1"/>
          <w:sz w:val="20"/>
        </w:rPr>
        <w:t> </w:t>
      </w:r>
      <w:r>
        <w:rPr>
          <w:sz w:val="20"/>
        </w:rPr>
        <w:t>the MLR endorsement,</w:t>
      </w:r>
      <w:r>
        <w:rPr>
          <w:spacing w:val="1"/>
          <w:sz w:val="20"/>
        </w:rPr>
        <w:t> </w:t>
      </w:r>
      <w:r>
        <w:rPr>
          <w:sz w:val="20"/>
        </w:rPr>
        <w:t>as administered</w:t>
      </w:r>
      <w:r>
        <w:rPr>
          <w:spacing w:val="1"/>
          <w:sz w:val="20"/>
        </w:rPr>
        <w:t> </w:t>
      </w:r>
      <w:r>
        <w:rPr>
          <w:sz w:val="20"/>
        </w:rPr>
        <w:t>by the</w:t>
      </w:r>
      <w:r>
        <w:rPr>
          <w:spacing w:val="1"/>
          <w:sz w:val="20"/>
        </w:rPr>
        <w:t> </w:t>
      </w:r>
      <w:r>
        <w:rPr>
          <w:sz w:val="20"/>
        </w:rPr>
        <w:t>Coal mine</w:t>
      </w:r>
      <w:r>
        <w:rPr>
          <w:spacing w:val="1"/>
          <w:sz w:val="20"/>
        </w:rPr>
        <w:t> </w:t>
      </w:r>
      <w:r>
        <w:rPr>
          <w:sz w:val="20"/>
        </w:rPr>
        <w:t>Safety Program.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2"/>
        <w:gridCol w:w="5490"/>
        <w:gridCol w:w="1332"/>
        <w:gridCol w:w="2142"/>
      </w:tblGrid>
      <w:tr>
        <w:trPr>
          <w:trHeight w:val="585" w:hRule="atLeast"/>
        </w:trPr>
        <w:tc>
          <w:tcPr>
            <w:tcW w:w="1062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54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456" w:right="443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142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654" w:hanging="720"/>
        <w:jc w:val="left"/>
        <w:rPr>
          <w:sz w:val="16"/>
        </w:rPr>
      </w:pPr>
      <w:r>
        <w:rPr>
          <w:sz w:val="16"/>
        </w:rPr>
        <w:t>As</w:t>
      </w:r>
      <w:r>
        <w:rPr>
          <w:spacing w:val="7"/>
          <w:sz w:val="16"/>
        </w:rPr>
        <w:t> </w:t>
      </w:r>
      <w:r>
        <w:rPr>
          <w:sz w:val="16"/>
        </w:rPr>
        <w:t>defined</w:t>
      </w:r>
      <w:r>
        <w:rPr>
          <w:spacing w:val="7"/>
          <w:sz w:val="16"/>
        </w:rPr>
        <w:t> </w:t>
      </w:r>
      <w:r>
        <w:rPr>
          <w:sz w:val="16"/>
        </w:rPr>
        <w:t>under</w:t>
      </w:r>
      <w:r>
        <w:rPr>
          <w:spacing w:val="7"/>
          <w:sz w:val="16"/>
        </w:rPr>
        <w:t> </w:t>
      </w:r>
      <w:r>
        <w:rPr>
          <w:sz w:val="16"/>
        </w:rPr>
        <w:t>§45.1-229</w:t>
      </w:r>
      <w:r>
        <w:rPr>
          <w:spacing w:val="7"/>
          <w:sz w:val="16"/>
        </w:rPr>
        <w:t> </w:t>
      </w:r>
      <w:r>
        <w:rPr>
          <w:sz w:val="16"/>
        </w:rPr>
        <w:t>of</w:t>
      </w:r>
      <w:r>
        <w:rPr>
          <w:spacing w:val="8"/>
          <w:sz w:val="16"/>
        </w:rPr>
        <w:t> </w:t>
      </w:r>
      <w:r>
        <w:rPr>
          <w:sz w:val="16"/>
        </w:rPr>
        <w:t>the</w:t>
      </w:r>
      <w:r>
        <w:rPr>
          <w:spacing w:val="7"/>
          <w:sz w:val="16"/>
        </w:rPr>
        <w:t> </w:t>
      </w:r>
      <w:r>
        <w:rPr>
          <w:b/>
          <w:sz w:val="16"/>
        </w:rPr>
        <w:t>Virginia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Coal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Surface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Mining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Control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Reclamation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Act</w:t>
      </w:r>
      <w:r>
        <w:rPr>
          <w:b/>
          <w:spacing w:val="7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1979</w:t>
      </w:r>
      <w:r>
        <w:rPr>
          <w:sz w:val="16"/>
        </w:rPr>
        <w:t>,</w:t>
      </w:r>
      <w:r>
        <w:rPr>
          <w:spacing w:val="7"/>
          <w:sz w:val="16"/>
        </w:rPr>
        <w:t> </w:t>
      </w:r>
      <w:r>
        <w:rPr>
          <w:sz w:val="16"/>
        </w:rPr>
        <w:t>as</w:t>
      </w:r>
      <w:r>
        <w:rPr>
          <w:spacing w:val="8"/>
          <w:sz w:val="16"/>
        </w:rPr>
        <w:t> </w:t>
      </w:r>
      <w:r>
        <w:rPr>
          <w:sz w:val="16"/>
        </w:rPr>
        <w:t>amended,</w:t>
      </w:r>
      <w:r>
        <w:rPr>
          <w:spacing w:val="7"/>
          <w:sz w:val="16"/>
        </w:rPr>
        <w:t> </w:t>
      </w:r>
      <w:r>
        <w:rPr>
          <w:sz w:val="16"/>
        </w:rPr>
        <w:t>“coal</w:t>
      </w:r>
      <w:r>
        <w:rPr>
          <w:spacing w:val="7"/>
          <w:sz w:val="16"/>
        </w:rPr>
        <w:t> </w:t>
      </w:r>
      <w:r>
        <w:rPr>
          <w:sz w:val="16"/>
        </w:rPr>
        <w:t>surface</w:t>
      </w:r>
      <w:r>
        <w:rPr>
          <w:spacing w:val="-37"/>
          <w:sz w:val="16"/>
        </w:rPr>
        <w:t> </w:t>
      </w:r>
      <w:r>
        <w:rPr>
          <w:sz w:val="16"/>
        </w:rPr>
        <w:t>mining</w:t>
      </w:r>
      <w:r>
        <w:rPr>
          <w:spacing w:val="-2"/>
          <w:sz w:val="16"/>
        </w:rPr>
        <w:t> </w:t>
      </w:r>
      <w:r>
        <w:rPr>
          <w:sz w:val="16"/>
        </w:rPr>
        <w:t>operations”</w:t>
      </w:r>
      <w:r>
        <w:rPr>
          <w:spacing w:val="-1"/>
          <w:sz w:val="16"/>
        </w:rPr>
        <w:t> </w:t>
      </w:r>
      <w:r>
        <w:rPr>
          <w:sz w:val="16"/>
        </w:rPr>
        <w:t>means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following: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44" w:lineRule="auto" w:before="0" w:after="0"/>
        <w:ind w:left="1259" w:right="653" w:hanging="361"/>
        <w:jc w:val="both"/>
        <w:rPr>
          <w:sz w:val="16"/>
        </w:rPr>
      </w:pPr>
      <w:r>
        <w:rPr>
          <w:sz w:val="16"/>
        </w:rPr>
        <w:t>Activities conducted on the surface of lands in connection with a surface coal mine or, subject to the requirements of §45.1-243,</w:t>
      </w:r>
      <w:r>
        <w:rPr>
          <w:spacing w:val="1"/>
          <w:sz w:val="16"/>
        </w:rPr>
        <w:t> </w:t>
      </w:r>
      <w:r>
        <w:rPr>
          <w:sz w:val="16"/>
        </w:rPr>
        <w:t>surface operations and surface impacts incident to an underground coal mine, the products of which enter commerce or the</w:t>
      </w:r>
      <w:r>
        <w:rPr>
          <w:spacing w:val="1"/>
          <w:sz w:val="16"/>
        </w:rPr>
        <w:t> </w:t>
      </w:r>
      <w:r>
        <w:rPr>
          <w:sz w:val="16"/>
        </w:rPr>
        <w:t>operations of which directly or indirectly affect interstate commerce.</w:t>
      </w:r>
      <w:r>
        <w:rPr>
          <w:spacing w:val="41"/>
          <w:sz w:val="16"/>
        </w:rPr>
        <w:t> </w:t>
      </w:r>
      <w:r>
        <w:rPr>
          <w:sz w:val="16"/>
        </w:rPr>
        <w:t>Such activities include excavation for the purpose of</w:t>
      </w:r>
      <w:r>
        <w:rPr>
          <w:spacing w:val="1"/>
          <w:sz w:val="16"/>
        </w:rPr>
        <w:t> </w:t>
      </w:r>
      <w:r>
        <w:rPr>
          <w:sz w:val="16"/>
        </w:rPr>
        <w:t>obtaining coal, including such common methods as contour, strip, auger, mountaintop removal, box cut, open pit, and area mining;</w:t>
      </w:r>
      <w:r>
        <w:rPr>
          <w:spacing w:val="1"/>
          <w:sz w:val="16"/>
        </w:rPr>
        <w:t> </w:t>
      </w:r>
      <w:r>
        <w:rPr>
          <w:sz w:val="16"/>
        </w:rPr>
        <w:t>the use of explosives and blasting; and in situ distillation or retorting; leaching or other chemical or physical processing; and the</w:t>
      </w:r>
      <w:r>
        <w:rPr>
          <w:spacing w:val="1"/>
          <w:sz w:val="16"/>
        </w:rPr>
        <w:t> </w:t>
      </w:r>
      <w:r>
        <w:rPr>
          <w:sz w:val="16"/>
        </w:rPr>
        <w:t>cleaning, concentrating, or other processing or preparation of coal.</w:t>
      </w:r>
      <w:r>
        <w:rPr>
          <w:spacing w:val="1"/>
          <w:sz w:val="16"/>
        </w:rPr>
        <w:t> </w:t>
      </w:r>
      <w:r>
        <w:rPr>
          <w:sz w:val="16"/>
        </w:rPr>
        <w:t>Such activities also include the loading of coal for interstate</w:t>
      </w:r>
      <w:r>
        <w:rPr>
          <w:spacing w:val="1"/>
          <w:sz w:val="16"/>
        </w:rPr>
        <w:t> </w:t>
      </w:r>
      <w:r>
        <w:rPr>
          <w:sz w:val="16"/>
        </w:rPr>
        <w:t>commerce at or near the mine site.</w:t>
      </w:r>
      <w:r>
        <w:rPr>
          <w:spacing w:val="40"/>
          <w:sz w:val="16"/>
        </w:rPr>
        <w:t> </w:t>
      </w:r>
      <w:r>
        <w:rPr>
          <w:sz w:val="16"/>
        </w:rPr>
        <w:t>Provided these activities do not include the extraction of coal incidental to the extraction of</w:t>
      </w:r>
      <w:r>
        <w:rPr>
          <w:spacing w:val="1"/>
          <w:sz w:val="16"/>
        </w:rPr>
        <w:t> </w:t>
      </w:r>
      <w:r>
        <w:rPr>
          <w:sz w:val="16"/>
        </w:rPr>
        <w:t>other minerals, where coal does not exceed sixteen and two-thirds per cent of the tonnage of minerals removed for purposes of</w:t>
      </w:r>
      <w:r>
        <w:rPr>
          <w:spacing w:val="1"/>
          <w:sz w:val="16"/>
        </w:rPr>
        <w:t> </w:t>
      </w:r>
      <w:r>
        <w:rPr>
          <w:sz w:val="16"/>
        </w:rPr>
        <w:t>commercial</w:t>
      </w:r>
      <w:r>
        <w:rPr>
          <w:spacing w:val="-2"/>
          <w:sz w:val="16"/>
        </w:rPr>
        <w:t> </w:t>
      </w:r>
      <w:r>
        <w:rPr>
          <w:sz w:val="16"/>
        </w:rPr>
        <w:t>use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sale,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coal</w:t>
      </w:r>
      <w:r>
        <w:rPr>
          <w:spacing w:val="-1"/>
          <w:sz w:val="16"/>
        </w:rPr>
        <w:t> </w:t>
      </w:r>
      <w:r>
        <w:rPr>
          <w:sz w:val="16"/>
        </w:rPr>
        <w:t>explorations</w:t>
      </w:r>
      <w:r>
        <w:rPr>
          <w:spacing w:val="-2"/>
          <w:sz w:val="16"/>
        </w:rPr>
        <w:t> </w:t>
      </w:r>
      <w:r>
        <w:rPr>
          <w:sz w:val="16"/>
        </w:rPr>
        <w:t>subject</w:t>
      </w:r>
      <w:r>
        <w:rPr>
          <w:spacing w:val="-2"/>
          <w:sz w:val="16"/>
        </w:rPr>
        <w:t> </w:t>
      </w:r>
      <w:r>
        <w:rPr>
          <w:sz w:val="16"/>
        </w:rPr>
        <w:t>to §45.1-233 of this</w:t>
      </w:r>
      <w:r>
        <w:rPr>
          <w:spacing w:val="-1"/>
          <w:sz w:val="16"/>
        </w:rPr>
        <w:t> </w:t>
      </w:r>
      <w:r>
        <w:rPr>
          <w:sz w:val="16"/>
        </w:rPr>
        <w:t>chapter;</w:t>
      </w:r>
      <w:r>
        <w:rPr>
          <w:spacing w:val="-1"/>
          <w:sz w:val="16"/>
        </w:rPr>
        <w:t> </w:t>
      </w:r>
      <w:r>
        <w:rPr>
          <w:sz w:val="16"/>
        </w:rPr>
        <w:t>and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44" w:lineRule="auto" w:before="0" w:after="0"/>
        <w:ind w:left="1259" w:right="653" w:hanging="360"/>
        <w:jc w:val="both"/>
        <w:rPr>
          <w:sz w:val="16"/>
        </w:rPr>
      </w:pPr>
      <w:r>
        <w:rPr>
          <w:sz w:val="16"/>
        </w:rPr>
        <w:t>The areas upon which the activities occur or where such activities disturb the natural land surface.</w:t>
      </w:r>
      <w:r>
        <w:rPr>
          <w:spacing w:val="40"/>
          <w:sz w:val="16"/>
        </w:rPr>
        <w:t> </w:t>
      </w:r>
      <w:r>
        <w:rPr>
          <w:sz w:val="16"/>
        </w:rPr>
        <w:t>Such areas shall also include</w:t>
      </w:r>
      <w:r>
        <w:rPr>
          <w:spacing w:val="1"/>
          <w:sz w:val="16"/>
        </w:rPr>
        <w:t> </w:t>
      </w:r>
      <w:r>
        <w:rPr>
          <w:sz w:val="16"/>
        </w:rPr>
        <w:t>any adjacent land the use of which is incidental to any such activities, all lands affected by the construction of new roads or the</w:t>
      </w:r>
      <w:r>
        <w:rPr>
          <w:spacing w:val="1"/>
          <w:sz w:val="16"/>
        </w:rPr>
        <w:t> </w:t>
      </w:r>
      <w:r>
        <w:rPr>
          <w:sz w:val="16"/>
        </w:rPr>
        <w:t>improvement or use of existing roads to gain access to the site of such activities and for the haulage, and excavations, workings,</w:t>
      </w:r>
      <w:r>
        <w:rPr>
          <w:spacing w:val="1"/>
          <w:sz w:val="16"/>
        </w:rPr>
        <w:t> </w:t>
      </w:r>
      <w:r>
        <w:rPr>
          <w:sz w:val="16"/>
        </w:rPr>
        <w:t>impoundments, dams, ventilation shafts, entryways, refuse banks, dumps, stockpiles, overburden piles, spoil banks, culm banks,</w:t>
      </w:r>
      <w:r>
        <w:rPr>
          <w:spacing w:val="1"/>
          <w:sz w:val="16"/>
        </w:rPr>
        <w:t> </w:t>
      </w:r>
      <w:r>
        <w:rPr>
          <w:sz w:val="16"/>
        </w:rPr>
        <w:t>tailings, holes or depressions, repair areas, storage areas, processing areas, shipping areas, and other areas upon which are sited</w:t>
      </w:r>
      <w:r>
        <w:rPr>
          <w:spacing w:val="1"/>
          <w:sz w:val="16"/>
        </w:rPr>
        <w:t> </w:t>
      </w:r>
      <w:r>
        <w:rPr>
          <w:sz w:val="16"/>
        </w:rPr>
        <w:t>structures,</w:t>
      </w:r>
      <w:r>
        <w:rPr>
          <w:spacing w:val="-2"/>
          <w:sz w:val="16"/>
        </w:rPr>
        <w:t> </w:t>
      </w:r>
      <w:r>
        <w:rPr>
          <w:sz w:val="16"/>
        </w:rPr>
        <w:t>facilities,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other</w:t>
      </w:r>
      <w:r>
        <w:rPr>
          <w:spacing w:val="-1"/>
          <w:sz w:val="16"/>
        </w:rPr>
        <w:t> </w:t>
      </w:r>
      <w:r>
        <w:rPr>
          <w:sz w:val="16"/>
        </w:rPr>
        <w:t>property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materials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surface</w:t>
      </w:r>
      <w:r>
        <w:rPr>
          <w:spacing w:val="-1"/>
          <w:sz w:val="16"/>
        </w:rPr>
        <w:t> 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resulting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incident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such</w:t>
      </w:r>
      <w:r>
        <w:rPr>
          <w:spacing w:val="-1"/>
          <w:sz w:val="16"/>
        </w:rPr>
        <w:t> </w:t>
      </w:r>
      <w:r>
        <w:rPr>
          <w:sz w:val="16"/>
        </w:rPr>
        <w:t>activities.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93"/>
        <w:ind w:left="611"/>
      </w:pPr>
      <w:r>
        <w:rPr/>
        <w:t>DMLR-BCME-4</w:t>
      </w:r>
    </w:p>
    <w:p>
      <w:pPr>
        <w:pStyle w:val="BodyText"/>
        <w:spacing w:before="4"/>
        <w:ind w:left="611"/>
      </w:pPr>
      <w:r>
        <w:rPr/>
        <w:t>Rev.</w:t>
      </w:r>
      <w:r>
        <w:rPr>
          <w:spacing w:val="-2"/>
        </w:rPr>
        <w:t> </w:t>
      </w:r>
      <w:r>
        <w:rPr/>
        <w:t>03/09</w:t>
      </w:r>
    </w:p>
    <w:sectPr>
      <w:type w:val="continuous"/>
      <w:pgSz w:w="12240" w:h="15840"/>
      <w:pgMar w:top="500" w:bottom="280" w:left="12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900" w:hanging="720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1259" w:hanging="4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6"/>
        <w:szCs w:val="16"/>
      </w:rPr>
    </w:lvl>
    <w:lvl w:ilvl="2">
      <w:start w:val="0"/>
      <w:numFmt w:val="bullet"/>
      <w:lvlText w:val="•"/>
      <w:lvlJc w:val="left"/>
      <w:pPr>
        <w:ind w:left="2268" w:hanging="4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7" w:hanging="4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6" w:hanging="4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5" w:hanging="4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4" w:hanging="4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3" w:hanging="4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2" w:hanging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Title" w:type="paragraph">
    <w:name w:val="Title"/>
    <w:basedOn w:val="Normal"/>
    <w:uiPriority w:val="1"/>
    <w:qFormat/>
    <w:pPr>
      <w:spacing w:before="90"/>
      <w:ind w:left="2442" w:right="2916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59" w:right="653" w:hanging="72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</dc:creator>
  <dc:title>Microsoft Word - DMLR-BCME-04.doc</dc:title>
  <dcterms:created xsi:type="dcterms:W3CDTF">2021-11-29T20:51:14Z</dcterms:created>
  <dcterms:modified xsi:type="dcterms:W3CDTF">2021-11-29T20:51:14Z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2021-11-29T00:00:00Z</vt:filetime>
  </property>
</Properties>
</file>